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FED95" w14:textId="7B2CF7C0" w:rsidR="00D7176E" w:rsidRPr="00602F04" w:rsidRDefault="00602F04" w:rsidP="00D7176E">
      <w:pPr>
        <w:jc w:val="center"/>
        <w:rPr>
          <w:rFonts w:ascii="Times New Roman" w:hAnsi="Times New Roman" w:cs="Times New Roman"/>
          <w:b/>
          <w:bCs/>
          <w:i/>
          <w:iCs/>
          <w:sz w:val="28"/>
          <w:szCs w:val="28"/>
          <w:lang w:val="de-DE"/>
        </w:rPr>
      </w:pPr>
      <w:r w:rsidRPr="00602F04">
        <w:rPr>
          <w:rFonts w:ascii="Times New Roman" w:hAnsi="Times New Roman" w:cs="Times New Roman"/>
          <w:b/>
          <w:bCs/>
          <w:sz w:val="28"/>
          <w:szCs w:val="28"/>
          <w:lang w:val="de-DE"/>
        </w:rPr>
        <w:t>REDAKTIONELLE STANDARDS</w:t>
      </w:r>
    </w:p>
    <w:p w14:paraId="3C243913" w14:textId="77777777" w:rsidR="00D7176E" w:rsidRPr="00602F04" w:rsidRDefault="00D7176E" w:rsidP="00D7176E">
      <w:pPr>
        <w:jc w:val="both"/>
        <w:rPr>
          <w:rFonts w:ascii="Times New Roman" w:hAnsi="Times New Roman" w:cs="Times New Roman"/>
          <w:b/>
          <w:bCs/>
          <w:i/>
          <w:iCs/>
          <w:u w:val="single"/>
          <w:lang w:val="de-DE"/>
        </w:rPr>
      </w:pPr>
      <w:r w:rsidRPr="00602F04">
        <w:rPr>
          <w:rFonts w:ascii="Times New Roman" w:hAnsi="Times New Roman" w:cs="Times New Roman"/>
          <w:b/>
          <w:bCs/>
          <w:i/>
          <w:iCs/>
          <w:u w:val="single"/>
          <w:lang w:val="de-DE"/>
        </w:rPr>
        <w:t>ALLGEMEINE ANMERKUNGEN</w:t>
      </w:r>
    </w:p>
    <w:p w14:paraId="4BA61A0B" w14:textId="42F6C860" w:rsidR="00D7176E" w:rsidRPr="00602F04" w:rsidRDefault="00D7176E" w:rsidP="00D7176E">
      <w:pPr>
        <w:jc w:val="both"/>
        <w:rPr>
          <w:rFonts w:ascii="Times New Roman" w:hAnsi="Times New Roman" w:cs="Times New Roman"/>
          <w:b/>
          <w:bCs/>
          <w:i/>
          <w:iCs/>
          <w:lang w:val="de-DE"/>
        </w:rPr>
      </w:pPr>
      <w:r w:rsidRPr="00602F04">
        <w:rPr>
          <w:rFonts w:ascii="Times New Roman" w:hAnsi="Times New Roman" w:cs="Times New Roman"/>
          <w:b/>
          <w:bCs/>
          <w:i/>
          <w:iCs/>
          <w:lang w:val="de-DE"/>
        </w:rPr>
        <w:t>Merkmale des Beitrags</w:t>
      </w:r>
    </w:p>
    <w:p w14:paraId="5B10753B" w14:textId="57FEF831" w:rsidR="00D7176E" w:rsidRPr="00340892" w:rsidRDefault="00D7176E" w:rsidP="00D7176E">
      <w:pPr>
        <w:pStyle w:val="Paragrafoelenco"/>
        <w:numPr>
          <w:ilvl w:val="0"/>
          <w:numId w:val="3"/>
        </w:numPr>
        <w:jc w:val="both"/>
        <w:rPr>
          <w:rFonts w:ascii="Times New Roman" w:hAnsi="Times New Roman" w:cs="Times New Roman"/>
          <w:lang w:val="de-DE"/>
        </w:rPr>
      </w:pPr>
      <w:r w:rsidRPr="00340892">
        <w:rPr>
          <w:rFonts w:ascii="Times New Roman" w:hAnsi="Times New Roman" w:cs="Times New Roman"/>
          <w:lang w:val="de-DE"/>
        </w:rPr>
        <w:t>Der Beitrag, der im Word-Format auf der OJS-Plattform in der Schriftgröße 12 (Times New Roman) eingereicht wird, muss für jeden Autor bzw. jede Autorin folgende Angaben enthalten: Name (vollständig) / Nachname / Funktion des Autors bzw. der Autorin / Institution der Zugehörigkeit / E-Mail-Adresse.</w:t>
      </w:r>
    </w:p>
    <w:p w14:paraId="216E326D" w14:textId="6A70902A" w:rsidR="00D7176E" w:rsidRPr="00340892" w:rsidRDefault="00D7176E" w:rsidP="00D7176E">
      <w:pPr>
        <w:pStyle w:val="Paragrafoelenco"/>
        <w:numPr>
          <w:ilvl w:val="0"/>
          <w:numId w:val="3"/>
        </w:numPr>
        <w:jc w:val="both"/>
        <w:rPr>
          <w:rFonts w:ascii="Times New Roman" w:hAnsi="Times New Roman" w:cs="Times New Roman"/>
          <w:lang w:val="de-DE"/>
        </w:rPr>
      </w:pPr>
      <w:r w:rsidRPr="00340892">
        <w:rPr>
          <w:rFonts w:ascii="Times New Roman" w:hAnsi="Times New Roman" w:cs="Times New Roman"/>
          <w:lang w:val="de-DE"/>
        </w:rPr>
        <w:t>Der Beitrag muss in der Regel zwischen 18.000/25.000 Zeichen lang sein, einschließlich Zusammenfassung, Leerzeichen, Fußnoten und Literaturverzeichnis.</w:t>
      </w:r>
    </w:p>
    <w:p w14:paraId="1B9138D8" w14:textId="6F4297C9" w:rsidR="00D7176E" w:rsidRPr="00340892" w:rsidRDefault="00D7176E" w:rsidP="00D7176E">
      <w:pPr>
        <w:pStyle w:val="Paragrafoelenco"/>
        <w:numPr>
          <w:ilvl w:val="0"/>
          <w:numId w:val="3"/>
        </w:numPr>
        <w:jc w:val="both"/>
        <w:rPr>
          <w:rFonts w:ascii="Times New Roman" w:hAnsi="Times New Roman" w:cs="Times New Roman"/>
          <w:lang w:val="de-DE"/>
        </w:rPr>
      </w:pPr>
      <w:r w:rsidRPr="00340892">
        <w:rPr>
          <w:rFonts w:ascii="Times New Roman" w:hAnsi="Times New Roman" w:cs="Times New Roman"/>
          <w:lang w:val="de-DE"/>
        </w:rPr>
        <w:t>Der Titel des Beitrags (fett gedruckt, Textkörper 14) darf keine Untertitel enthalten.</w:t>
      </w:r>
    </w:p>
    <w:p w14:paraId="2D3E879E" w14:textId="393471AB" w:rsidR="00D7176E" w:rsidRPr="00340892" w:rsidRDefault="00D7176E" w:rsidP="00D7176E">
      <w:pPr>
        <w:pStyle w:val="Paragrafoelenco"/>
        <w:numPr>
          <w:ilvl w:val="0"/>
          <w:numId w:val="3"/>
        </w:numPr>
        <w:jc w:val="both"/>
        <w:rPr>
          <w:rFonts w:ascii="Times New Roman" w:hAnsi="Times New Roman" w:cs="Times New Roman"/>
          <w:lang w:val="de-DE"/>
        </w:rPr>
      </w:pPr>
      <w:r w:rsidRPr="00340892">
        <w:rPr>
          <w:rFonts w:ascii="Times New Roman" w:hAnsi="Times New Roman" w:cs="Times New Roman"/>
          <w:lang w:val="de-DE"/>
        </w:rPr>
        <w:t>Die Überschriften der Absätze (fett gedruckt, Textkörper 12) sollten kurz und prägnant sein und fortlaufend nummeriert werden, wobei die Verwendung von Unterabsätzen (wenn möglich) zu vermeiden ist.</w:t>
      </w:r>
    </w:p>
    <w:p w14:paraId="52E5875F" w14:textId="021C990E" w:rsidR="00D7176E" w:rsidRPr="00340892" w:rsidRDefault="00D7176E" w:rsidP="00D7176E">
      <w:pPr>
        <w:pStyle w:val="Paragrafoelenco"/>
        <w:numPr>
          <w:ilvl w:val="0"/>
          <w:numId w:val="3"/>
        </w:numPr>
        <w:jc w:val="both"/>
        <w:rPr>
          <w:rFonts w:ascii="Times New Roman" w:hAnsi="Times New Roman" w:cs="Times New Roman"/>
          <w:lang w:val="de-DE"/>
        </w:rPr>
      </w:pPr>
      <w:r w:rsidRPr="00340892">
        <w:rPr>
          <w:rFonts w:ascii="Times New Roman" w:hAnsi="Times New Roman" w:cs="Times New Roman"/>
          <w:lang w:val="de-DE"/>
        </w:rPr>
        <w:t>Fettgedruckte, unterstrichene, mit Abstand geschriebene Kleinbuchstaben und Großbuchstaben sollten im Text vermieden werden.</w:t>
      </w:r>
    </w:p>
    <w:p w14:paraId="4A873295" w14:textId="401E0CEE" w:rsidR="00D7176E" w:rsidRPr="00340892" w:rsidRDefault="00D7176E" w:rsidP="00D7176E">
      <w:pPr>
        <w:pStyle w:val="Paragrafoelenco"/>
        <w:numPr>
          <w:ilvl w:val="0"/>
          <w:numId w:val="3"/>
        </w:numPr>
        <w:jc w:val="both"/>
        <w:rPr>
          <w:rFonts w:ascii="Times New Roman" w:hAnsi="Times New Roman" w:cs="Times New Roman"/>
          <w:lang w:val="de-DE"/>
        </w:rPr>
      </w:pPr>
      <w:r w:rsidRPr="00340892">
        <w:rPr>
          <w:rFonts w:ascii="Times New Roman" w:hAnsi="Times New Roman" w:cs="Times New Roman"/>
          <w:lang w:val="de-DE"/>
        </w:rPr>
        <w:t>Der Beitrag muss unveröffentlicht sein.</w:t>
      </w:r>
    </w:p>
    <w:p w14:paraId="3FAC6D9F" w14:textId="19EEF1DE" w:rsidR="00D7176E" w:rsidRPr="00340892" w:rsidRDefault="00D7176E" w:rsidP="00D7176E">
      <w:pPr>
        <w:pStyle w:val="Paragrafoelenco"/>
        <w:numPr>
          <w:ilvl w:val="0"/>
          <w:numId w:val="3"/>
        </w:numPr>
        <w:jc w:val="both"/>
        <w:rPr>
          <w:rFonts w:ascii="Times New Roman" w:hAnsi="Times New Roman" w:cs="Times New Roman"/>
          <w:lang w:val="de-DE"/>
        </w:rPr>
      </w:pPr>
      <w:r w:rsidRPr="00340892">
        <w:rPr>
          <w:rFonts w:ascii="Times New Roman" w:hAnsi="Times New Roman" w:cs="Times New Roman"/>
          <w:lang w:val="de-DE"/>
        </w:rPr>
        <w:t xml:space="preserve">Der Beitrag muss am Ende ein Literaturverzeichnis enthalten und kann mit Fußnoten versehen werden. </w:t>
      </w:r>
    </w:p>
    <w:p w14:paraId="54F65164" w14:textId="3FA450A3" w:rsidR="00D7176E" w:rsidRPr="00340892" w:rsidRDefault="00D7176E" w:rsidP="00D7176E">
      <w:pPr>
        <w:pStyle w:val="Paragrafoelenco"/>
        <w:numPr>
          <w:ilvl w:val="0"/>
          <w:numId w:val="3"/>
        </w:numPr>
        <w:jc w:val="both"/>
        <w:rPr>
          <w:rFonts w:ascii="Times New Roman" w:hAnsi="Times New Roman" w:cs="Times New Roman"/>
          <w:lang w:val="de-DE"/>
        </w:rPr>
      </w:pPr>
      <w:r w:rsidRPr="00340892">
        <w:rPr>
          <w:rFonts w:ascii="Times New Roman" w:hAnsi="Times New Roman" w:cs="Times New Roman"/>
          <w:lang w:val="de-DE"/>
        </w:rPr>
        <w:t>Die Literaturangaben im Text müssen in runde Klammern gesetzt werden, wie in den folgenden Beispielen dargestellt.</w:t>
      </w:r>
    </w:p>
    <w:p w14:paraId="089D40FF" w14:textId="208E2889" w:rsidR="00D7176E" w:rsidRPr="00340892" w:rsidRDefault="00D7176E" w:rsidP="00D7176E">
      <w:pPr>
        <w:pStyle w:val="Paragrafoelenco"/>
        <w:numPr>
          <w:ilvl w:val="0"/>
          <w:numId w:val="3"/>
        </w:numPr>
        <w:jc w:val="both"/>
        <w:rPr>
          <w:rFonts w:ascii="Times New Roman" w:hAnsi="Times New Roman" w:cs="Times New Roman"/>
          <w:lang w:val="de-DE"/>
        </w:rPr>
      </w:pPr>
      <w:r w:rsidRPr="00340892">
        <w:rPr>
          <w:rFonts w:ascii="Times New Roman" w:hAnsi="Times New Roman" w:cs="Times New Roman"/>
          <w:lang w:val="de-DE"/>
        </w:rPr>
        <w:t>Das Literaturverzeichnis am Ende des Beitrags muss die In-Text-Zitierweise gemäß den nachstehenden Regeln einhalten.</w:t>
      </w:r>
    </w:p>
    <w:p w14:paraId="13D33E0C" w14:textId="560C9AFC" w:rsidR="00D7176E" w:rsidRPr="00340892" w:rsidRDefault="00D7176E" w:rsidP="00D7176E">
      <w:pPr>
        <w:pStyle w:val="Paragrafoelenco"/>
        <w:numPr>
          <w:ilvl w:val="0"/>
          <w:numId w:val="3"/>
        </w:numPr>
        <w:jc w:val="both"/>
        <w:rPr>
          <w:rFonts w:ascii="Times New Roman" w:hAnsi="Times New Roman" w:cs="Times New Roman"/>
          <w:lang w:val="de-DE"/>
        </w:rPr>
      </w:pPr>
      <w:r w:rsidRPr="00340892">
        <w:rPr>
          <w:rFonts w:ascii="Times New Roman" w:hAnsi="Times New Roman" w:cs="Times New Roman"/>
          <w:lang w:val="de-DE"/>
        </w:rPr>
        <w:t>Der von jedem Autor abzuliefernde Beitrag muss endgültig sein; nach der Abgabe werden keine Änderungen, Kürzungen oder Ergänzungen akzeptiert, mit Ausnahme eventueller Hinweise der Gutachter.</w:t>
      </w:r>
    </w:p>
    <w:p w14:paraId="0470AA87" w14:textId="77777777" w:rsidR="00340892" w:rsidRDefault="00D7176E" w:rsidP="00340892">
      <w:pPr>
        <w:pStyle w:val="Paragrafoelenco"/>
        <w:numPr>
          <w:ilvl w:val="0"/>
          <w:numId w:val="3"/>
        </w:numPr>
        <w:jc w:val="both"/>
        <w:rPr>
          <w:rFonts w:ascii="Times New Roman" w:hAnsi="Times New Roman" w:cs="Times New Roman"/>
          <w:lang w:val="de-DE"/>
        </w:rPr>
      </w:pPr>
      <w:r w:rsidRPr="00340892">
        <w:rPr>
          <w:rFonts w:ascii="Times New Roman" w:hAnsi="Times New Roman" w:cs="Times New Roman"/>
          <w:lang w:val="de-DE"/>
        </w:rPr>
        <w:t>Der Herausgeber des Bandes nimmt erforderlichenfalls kleinere Korrekturen vor. Es versteht sich jedoch von selbst, dass die endgültige Arbeit vor der Veröffentlichung redigiert wird.</w:t>
      </w:r>
    </w:p>
    <w:p w14:paraId="4B19DAB9" w14:textId="77777777" w:rsidR="00340892" w:rsidRDefault="00340892" w:rsidP="00340892">
      <w:pPr>
        <w:jc w:val="both"/>
        <w:rPr>
          <w:rFonts w:ascii="Times New Roman" w:hAnsi="Times New Roman" w:cs="Times New Roman"/>
          <w:color w:val="231F20"/>
        </w:rPr>
      </w:pPr>
    </w:p>
    <w:p w14:paraId="19F81B52" w14:textId="7AA26F18" w:rsidR="00340892" w:rsidRDefault="00340892" w:rsidP="00340892">
      <w:pPr>
        <w:jc w:val="both"/>
        <w:rPr>
          <w:rFonts w:ascii="Times New Roman" w:hAnsi="Times New Roman" w:cs="Times New Roman"/>
          <w:b/>
          <w:bCs/>
          <w:i/>
          <w:iCs/>
          <w:color w:val="231F20"/>
        </w:rPr>
      </w:pPr>
      <w:r w:rsidRPr="00340892">
        <w:rPr>
          <w:rFonts w:ascii="Times New Roman" w:hAnsi="Times New Roman" w:cs="Times New Roman"/>
          <w:b/>
          <w:bCs/>
          <w:i/>
          <w:iCs/>
          <w:color w:val="231F20"/>
        </w:rPr>
        <w:t>Abstract</w:t>
      </w:r>
      <w:r>
        <w:rPr>
          <w:rFonts w:ascii="Times New Roman" w:hAnsi="Times New Roman" w:cs="Times New Roman"/>
          <w:b/>
          <w:bCs/>
          <w:i/>
          <w:iCs/>
          <w:color w:val="231F20"/>
        </w:rPr>
        <w:t>/</w:t>
      </w:r>
      <w:proofErr w:type="spellStart"/>
      <w:r>
        <w:rPr>
          <w:rFonts w:ascii="Times New Roman" w:hAnsi="Times New Roman" w:cs="Times New Roman"/>
          <w:b/>
          <w:bCs/>
          <w:i/>
          <w:iCs/>
          <w:color w:val="231F20"/>
        </w:rPr>
        <w:t>Zusammenfassung</w:t>
      </w:r>
      <w:proofErr w:type="spellEnd"/>
    </w:p>
    <w:p w14:paraId="274BCE96" w14:textId="06E1F858" w:rsidR="00340892" w:rsidRPr="00340892" w:rsidRDefault="00340892" w:rsidP="00340892">
      <w:pPr>
        <w:pStyle w:val="Paragrafoelenco"/>
        <w:numPr>
          <w:ilvl w:val="0"/>
          <w:numId w:val="6"/>
        </w:numPr>
        <w:jc w:val="both"/>
        <w:rPr>
          <w:rFonts w:ascii="Times New Roman" w:hAnsi="Times New Roman" w:cs="Times New Roman"/>
          <w:color w:val="231F20"/>
          <w:lang w:val="de-DE"/>
        </w:rPr>
      </w:pPr>
      <w:proofErr w:type="gramStart"/>
      <w:r w:rsidRPr="00340892">
        <w:rPr>
          <w:rFonts w:ascii="Times New Roman" w:hAnsi="Times New Roman" w:cs="Times New Roman"/>
          <w:color w:val="231F20"/>
          <w:lang w:val="de-DE"/>
        </w:rPr>
        <w:t xml:space="preserve">Die </w:t>
      </w:r>
      <w:r>
        <w:rPr>
          <w:rFonts w:ascii="Times New Roman" w:hAnsi="Times New Roman" w:cs="Times New Roman"/>
          <w:color w:val="231F20"/>
          <w:lang w:val="de-DE"/>
        </w:rPr>
        <w:t>Abstract</w:t>
      </w:r>
      <w:proofErr w:type="gramEnd"/>
      <w:r>
        <w:rPr>
          <w:rFonts w:ascii="Times New Roman" w:hAnsi="Times New Roman" w:cs="Times New Roman"/>
          <w:color w:val="231F20"/>
          <w:lang w:val="de-DE"/>
        </w:rPr>
        <w:t>/</w:t>
      </w:r>
      <w:r w:rsidRPr="00340892">
        <w:rPr>
          <w:rFonts w:ascii="Times New Roman" w:hAnsi="Times New Roman" w:cs="Times New Roman"/>
          <w:color w:val="231F20"/>
          <w:lang w:val="de-DE"/>
        </w:rPr>
        <w:t>Zusammenfassung (in italienischer und englischer Sprache) muss nach dem Titel des Artikels und vor dem Text platziert werden.</w:t>
      </w:r>
    </w:p>
    <w:p w14:paraId="224117D3" w14:textId="6C464B71" w:rsidR="00340892" w:rsidRPr="00340892" w:rsidRDefault="00340892" w:rsidP="00340892">
      <w:pPr>
        <w:pStyle w:val="Paragrafoelenco"/>
        <w:numPr>
          <w:ilvl w:val="0"/>
          <w:numId w:val="6"/>
        </w:numPr>
        <w:jc w:val="both"/>
        <w:rPr>
          <w:rFonts w:ascii="Times New Roman" w:hAnsi="Times New Roman" w:cs="Times New Roman"/>
          <w:color w:val="231F20"/>
          <w:lang w:val="de-DE"/>
        </w:rPr>
      </w:pPr>
      <w:r w:rsidRPr="00340892">
        <w:rPr>
          <w:rFonts w:ascii="Times New Roman" w:hAnsi="Times New Roman" w:cs="Times New Roman"/>
          <w:color w:val="231F20"/>
          <w:lang w:val="de-DE"/>
        </w:rPr>
        <w:t>Die Länge der Zusammenfassung (in italienischer und englischer Sprache) muss zwischen 400 und 800 Zeichen (einschließlich Leerzeichen) liegen.</w:t>
      </w:r>
    </w:p>
    <w:p w14:paraId="363BD07F" w14:textId="3F248E33" w:rsidR="00340892" w:rsidRPr="00340892" w:rsidRDefault="00340892" w:rsidP="00340892">
      <w:pPr>
        <w:pStyle w:val="Paragrafoelenco"/>
        <w:numPr>
          <w:ilvl w:val="0"/>
          <w:numId w:val="6"/>
        </w:numPr>
        <w:jc w:val="both"/>
        <w:rPr>
          <w:rFonts w:ascii="Times New Roman" w:hAnsi="Times New Roman" w:cs="Times New Roman"/>
          <w:color w:val="231F20"/>
          <w:lang w:val="de-DE"/>
        </w:rPr>
      </w:pPr>
      <w:r w:rsidRPr="00340892">
        <w:rPr>
          <w:rFonts w:ascii="Times New Roman" w:hAnsi="Times New Roman" w:cs="Times New Roman"/>
          <w:color w:val="231F20"/>
          <w:lang w:val="de-DE"/>
        </w:rPr>
        <w:t>Die Zusammenfassung muss den Sinn der gesamten Arbeit enthalten.</w:t>
      </w:r>
    </w:p>
    <w:p w14:paraId="2FBA5F9F" w14:textId="77777777" w:rsidR="00340892" w:rsidRPr="00340892" w:rsidRDefault="00340892" w:rsidP="00340892">
      <w:pPr>
        <w:jc w:val="both"/>
        <w:rPr>
          <w:rFonts w:ascii="Times New Roman" w:hAnsi="Times New Roman" w:cs="Times New Roman"/>
          <w:b/>
          <w:bCs/>
          <w:i/>
          <w:iCs/>
          <w:color w:val="231F20"/>
          <w:lang w:val="de-DE"/>
        </w:rPr>
      </w:pPr>
    </w:p>
    <w:p w14:paraId="1BF3152E" w14:textId="77777777" w:rsidR="00340892" w:rsidRPr="00340892" w:rsidRDefault="00340892" w:rsidP="00340892">
      <w:pPr>
        <w:jc w:val="both"/>
        <w:rPr>
          <w:rFonts w:ascii="Times New Roman" w:hAnsi="Times New Roman" w:cs="Times New Roman"/>
          <w:b/>
          <w:bCs/>
          <w:i/>
          <w:iCs/>
          <w:color w:val="231F20"/>
          <w:lang w:val="de-DE"/>
        </w:rPr>
      </w:pPr>
      <w:r w:rsidRPr="00340892">
        <w:rPr>
          <w:rFonts w:ascii="Times New Roman" w:hAnsi="Times New Roman" w:cs="Times New Roman"/>
          <w:b/>
          <w:bCs/>
          <w:i/>
          <w:iCs/>
          <w:color w:val="231F20"/>
          <w:lang w:val="de-DE"/>
        </w:rPr>
        <w:t>Schlüsselwörter</w:t>
      </w:r>
    </w:p>
    <w:p w14:paraId="47A28623" w14:textId="4FA33C2A" w:rsidR="00340892" w:rsidRDefault="00340892" w:rsidP="00340892">
      <w:pPr>
        <w:pStyle w:val="Paragrafoelenco"/>
        <w:numPr>
          <w:ilvl w:val="0"/>
          <w:numId w:val="7"/>
        </w:numPr>
        <w:jc w:val="both"/>
        <w:rPr>
          <w:rFonts w:ascii="Times New Roman" w:hAnsi="Times New Roman" w:cs="Times New Roman"/>
          <w:color w:val="231F20"/>
          <w:lang w:val="de-DE"/>
        </w:rPr>
      </w:pPr>
      <w:r w:rsidRPr="00340892">
        <w:rPr>
          <w:rFonts w:ascii="Times New Roman" w:hAnsi="Times New Roman" w:cs="Times New Roman"/>
          <w:color w:val="231F20"/>
          <w:lang w:val="de-DE"/>
        </w:rPr>
        <w:t>Unter der Zusammenfassung sollten in beiden Sprachen (Italienisch und Englisch) fünf Schlüsselwörter angegeben werden.</w:t>
      </w:r>
    </w:p>
    <w:p w14:paraId="78800F4B" w14:textId="77777777" w:rsidR="00340892" w:rsidRPr="00340892" w:rsidRDefault="00340892" w:rsidP="00340892">
      <w:pPr>
        <w:ind w:left="360"/>
        <w:jc w:val="both"/>
        <w:rPr>
          <w:rFonts w:ascii="Times New Roman" w:hAnsi="Times New Roman" w:cs="Times New Roman"/>
          <w:b/>
          <w:bCs/>
          <w:i/>
          <w:iCs/>
          <w:color w:val="231F20"/>
          <w:lang w:val="de-DE"/>
        </w:rPr>
      </w:pPr>
      <w:r w:rsidRPr="00340892">
        <w:rPr>
          <w:rFonts w:ascii="Times New Roman" w:hAnsi="Times New Roman" w:cs="Times New Roman"/>
          <w:b/>
          <w:bCs/>
          <w:i/>
          <w:iCs/>
          <w:color w:val="231F20"/>
          <w:lang w:val="de-DE"/>
        </w:rPr>
        <w:t>Anführungszeichen</w:t>
      </w:r>
    </w:p>
    <w:p w14:paraId="63D7982B" w14:textId="6CB86818" w:rsidR="00340892" w:rsidRPr="00340892" w:rsidRDefault="00340892" w:rsidP="00340892">
      <w:pPr>
        <w:pStyle w:val="Paragrafoelenco"/>
        <w:numPr>
          <w:ilvl w:val="0"/>
          <w:numId w:val="7"/>
        </w:numPr>
        <w:jc w:val="both"/>
        <w:rPr>
          <w:rFonts w:ascii="Times New Roman" w:hAnsi="Times New Roman" w:cs="Times New Roman"/>
          <w:color w:val="231F20"/>
          <w:lang w:val="de-DE"/>
        </w:rPr>
      </w:pPr>
      <w:r w:rsidRPr="00340892">
        <w:rPr>
          <w:rFonts w:ascii="Times New Roman" w:hAnsi="Times New Roman" w:cs="Times New Roman"/>
          <w:color w:val="231F20"/>
          <w:lang w:val="de-DE"/>
        </w:rPr>
        <w:lastRenderedPageBreak/>
        <w:t xml:space="preserve">Anführungszeichen: ' </w:t>
      </w:r>
      <w:proofErr w:type="gramStart"/>
      <w:r w:rsidRPr="00340892">
        <w:rPr>
          <w:rFonts w:ascii="Times New Roman" w:hAnsi="Times New Roman" w:cs="Times New Roman"/>
          <w:color w:val="231F20"/>
          <w:lang w:val="de-DE"/>
        </w:rPr>
        <w:t>„ werden</w:t>
      </w:r>
      <w:proofErr w:type="gramEnd"/>
      <w:r w:rsidRPr="00340892">
        <w:rPr>
          <w:rFonts w:ascii="Times New Roman" w:hAnsi="Times New Roman" w:cs="Times New Roman"/>
          <w:color w:val="231F20"/>
          <w:lang w:val="de-DE"/>
        </w:rPr>
        <w:t xml:space="preserve"> sowohl für Zitate als auch zur Hervorhebung bestimmter Ausdrücke wie ‚sozusagen‘, ‚der sogenannte‘ usw. verwendet.</w:t>
      </w:r>
    </w:p>
    <w:p w14:paraId="67BD54ED" w14:textId="2F0A4788" w:rsidR="00340892" w:rsidRPr="00340892" w:rsidRDefault="00340892" w:rsidP="00340892">
      <w:pPr>
        <w:pStyle w:val="Paragrafoelenco"/>
        <w:numPr>
          <w:ilvl w:val="0"/>
          <w:numId w:val="7"/>
        </w:numPr>
        <w:jc w:val="both"/>
        <w:rPr>
          <w:rFonts w:ascii="Times New Roman" w:hAnsi="Times New Roman" w:cs="Times New Roman"/>
          <w:color w:val="231F20"/>
          <w:lang w:val="de-DE"/>
        </w:rPr>
      </w:pPr>
      <w:r w:rsidRPr="00340892">
        <w:rPr>
          <w:rFonts w:ascii="Times New Roman" w:hAnsi="Times New Roman" w:cs="Times New Roman"/>
          <w:color w:val="231F20"/>
          <w:lang w:val="de-DE"/>
        </w:rPr>
        <w:t xml:space="preserve">In Fällen, in denen ein Zitat ein anderes enthält, wird das innere Zitat mit einfachen Anführungszeichen ' ' und das äußere Zitat mit doppelten Anführungszeichen </w:t>
      </w:r>
      <w:proofErr w:type="gramStart"/>
      <w:r w:rsidRPr="00340892">
        <w:rPr>
          <w:rFonts w:ascii="Times New Roman" w:hAnsi="Times New Roman" w:cs="Times New Roman"/>
          <w:color w:val="231F20"/>
          <w:lang w:val="de-DE"/>
        </w:rPr>
        <w:t>„ “</w:t>
      </w:r>
      <w:proofErr w:type="gramEnd"/>
      <w:r w:rsidRPr="00340892">
        <w:rPr>
          <w:rFonts w:ascii="Times New Roman" w:hAnsi="Times New Roman" w:cs="Times New Roman"/>
          <w:color w:val="231F20"/>
          <w:lang w:val="de-DE"/>
        </w:rPr>
        <w:t xml:space="preserve"> gesetzt.</w:t>
      </w:r>
    </w:p>
    <w:p w14:paraId="37BD7044" w14:textId="77777777" w:rsidR="00340892" w:rsidRPr="00340892" w:rsidRDefault="00340892" w:rsidP="00340892">
      <w:pPr>
        <w:jc w:val="both"/>
        <w:rPr>
          <w:rFonts w:ascii="Times New Roman" w:hAnsi="Times New Roman" w:cs="Times New Roman"/>
          <w:b/>
          <w:bCs/>
          <w:i/>
          <w:iCs/>
          <w:lang w:val="de-DE"/>
        </w:rPr>
      </w:pPr>
      <w:r w:rsidRPr="00340892">
        <w:rPr>
          <w:rFonts w:ascii="Times New Roman" w:hAnsi="Times New Roman" w:cs="Times New Roman"/>
          <w:b/>
          <w:bCs/>
          <w:i/>
          <w:iCs/>
          <w:lang w:val="de-DE"/>
        </w:rPr>
        <w:t>Auslassungen</w:t>
      </w:r>
    </w:p>
    <w:p w14:paraId="0E6BEC88" w14:textId="1861B21D" w:rsidR="00340892" w:rsidRPr="00340892" w:rsidRDefault="00340892" w:rsidP="00340892">
      <w:pPr>
        <w:pStyle w:val="Paragrafoelenco"/>
        <w:numPr>
          <w:ilvl w:val="0"/>
          <w:numId w:val="16"/>
        </w:numPr>
        <w:jc w:val="both"/>
        <w:rPr>
          <w:rFonts w:ascii="Times New Roman" w:hAnsi="Times New Roman" w:cs="Times New Roman"/>
          <w:lang w:val="de-DE"/>
        </w:rPr>
      </w:pPr>
      <w:r w:rsidRPr="00340892">
        <w:rPr>
          <w:rFonts w:ascii="Times New Roman" w:hAnsi="Times New Roman" w:cs="Times New Roman"/>
          <w:lang w:val="de-DE"/>
        </w:rPr>
        <w:t>Markiert mit drei Punkten in eckigen Klammern [...].</w:t>
      </w:r>
    </w:p>
    <w:p w14:paraId="5D5DDD2B" w14:textId="77777777" w:rsidR="00340892" w:rsidRPr="00340892" w:rsidRDefault="00340892" w:rsidP="00340892">
      <w:pPr>
        <w:jc w:val="both"/>
        <w:rPr>
          <w:rFonts w:ascii="Times New Roman" w:hAnsi="Times New Roman" w:cs="Times New Roman"/>
          <w:b/>
          <w:bCs/>
          <w:i/>
          <w:iCs/>
          <w:lang w:val="de-DE"/>
        </w:rPr>
      </w:pPr>
      <w:r w:rsidRPr="00340892">
        <w:rPr>
          <w:rFonts w:ascii="Times New Roman" w:hAnsi="Times New Roman" w:cs="Times New Roman"/>
          <w:b/>
          <w:bCs/>
          <w:i/>
          <w:iCs/>
          <w:lang w:val="de-DE"/>
        </w:rPr>
        <w:t>Fußnoten</w:t>
      </w:r>
    </w:p>
    <w:p w14:paraId="74FAAA90" w14:textId="12242DAD" w:rsidR="00340892" w:rsidRPr="00340892" w:rsidRDefault="00340892" w:rsidP="00340892">
      <w:pPr>
        <w:pStyle w:val="Paragrafoelenco"/>
        <w:numPr>
          <w:ilvl w:val="0"/>
          <w:numId w:val="16"/>
        </w:numPr>
        <w:jc w:val="both"/>
        <w:rPr>
          <w:rFonts w:ascii="Times New Roman" w:hAnsi="Times New Roman" w:cs="Times New Roman"/>
          <w:lang w:val="de-DE"/>
        </w:rPr>
      </w:pPr>
      <w:r w:rsidRPr="00340892">
        <w:rPr>
          <w:rFonts w:ascii="Times New Roman" w:hAnsi="Times New Roman" w:cs="Times New Roman"/>
          <w:lang w:val="de-DE"/>
        </w:rPr>
        <w:t>Sie sollten mit fortlaufenden arabischen Ziffern nummeriert werden.</w:t>
      </w:r>
    </w:p>
    <w:p w14:paraId="4F6E3E63" w14:textId="1528231E" w:rsidR="00340892" w:rsidRPr="00340892" w:rsidRDefault="00340892" w:rsidP="00340892">
      <w:pPr>
        <w:pStyle w:val="Paragrafoelenco"/>
        <w:numPr>
          <w:ilvl w:val="0"/>
          <w:numId w:val="16"/>
        </w:numPr>
        <w:jc w:val="both"/>
        <w:rPr>
          <w:rFonts w:ascii="Times New Roman" w:hAnsi="Times New Roman" w:cs="Times New Roman"/>
          <w:lang w:val="de-DE"/>
        </w:rPr>
      </w:pPr>
      <w:r w:rsidRPr="00340892">
        <w:rPr>
          <w:rFonts w:ascii="Times New Roman" w:hAnsi="Times New Roman" w:cs="Times New Roman"/>
          <w:lang w:val="de-DE"/>
        </w:rPr>
        <w:t>Es wird empfohlen, die Übereinstimmung der Nummerierung der Fußnoten mit den Fußnotenverweisen im Text sorgfältig zu überprüfen, immer mit arabischen Ziffern und ohne Klammern.</w:t>
      </w:r>
    </w:p>
    <w:p w14:paraId="535C4158" w14:textId="4FA4D8CC" w:rsidR="00340892" w:rsidRPr="00340892" w:rsidRDefault="00340892" w:rsidP="00340892">
      <w:pPr>
        <w:pStyle w:val="Paragrafoelenco"/>
        <w:numPr>
          <w:ilvl w:val="0"/>
          <w:numId w:val="16"/>
        </w:numPr>
        <w:jc w:val="both"/>
        <w:rPr>
          <w:rFonts w:ascii="Times New Roman" w:hAnsi="Times New Roman" w:cs="Times New Roman"/>
          <w:lang w:val="de-DE"/>
        </w:rPr>
      </w:pPr>
      <w:r w:rsidRPr="00340892">
        <w:rPr>
          <w:rFonts w:ascii="Times New Roman" w:hAnsi="Times New Roman" w:cs="Times New Roman"/>
          <w:lang w:val="de-DE"/>
        </w:rPr>
        <w:t>Im Text sollten die Fußnotenverweise innerhalb der Interpunktion stehen: text1. und nicht text.1</w:t>
      </w:r>
    </w:p>
    <w:p w14:paraId="2FCE26B3" w14:textId="3F8BD0EC" w:rsidR="00340892" w:rsidRPr="00340892" w:rsidRDefault="00340892" w:rsidP="00340892">
      <w:pPr>
        <w:pStyle w:val="Paragrafoelenco"/>
        <w:numPr>
          <w:ilvl w:val="0"/>
          <w:numId w:val="16"/>
        </w:numPr>
        <w:jc w:val="both"/>
        <w:rPr>
          <w:rFonts w:ascii="Times New Roman" w:hAnsi="Times New Roman" w:cs="Times New Roman"/>
          <w:lang w:val="de-DE"/>
        </w:rPr>
      </w:pPr>
      <w:r w:rsidRPr="00340892">
        <w:rPr>
          <w:rFonts w:ascii="Times New Roman" w:hAnsi="Times New Roman" w:cs="Times New Roman"/>
          <w:lang w:val="de-DE"/>
        </w:rPr>
        <w:t>Ausnahmen sind die Ausrufe- und Fragezeichen, die dem Fußnotenexponenten vorangestellt werden.</w:t>
      </w:r>
    </w:p>
    <w:p w14:paraId="451D2DBC" w14:textId="77777777" w:rsidR="00285293" w:rsidRPr="00285293" w:rsidRDefault="00285293" w:rsidP="00285293">
      <w:pPr>
        <w:jc w:val="both"/>
        <w:rPr>
          <w:rFonts w:ascii="Bembo" w:hAnsi="Bembo" w:cs="Times New Roman"/>
          <w:b/>
          <w:bCs/>
          <w:i/>
          <w:iCs/>
          <w:lang w:val="de-DE"/>
        </w:rPr>
      </w:pPr>
      <w:r w:rsidRPr="00285293">
        <w:rPr>
          <w:rFonts w:ascii="Bembo" w:hAnsi="Bembo" w:cs="Times New Roman"/>
          <w:b/>
          <w:bCs/>
          <w:i/>
          <w:iCs/>
          <w:lang w:val="de-DE"/>
        </w:rPr>
        <w:t>Zitaten</w:t>
      </w:r>
    </w:p>
    <w:p w14:paraId="0B7065A8" w14:textId="29A3DCCB" w:rsidR="00285293" w:rsidRPr="00285293" w:rsidRDefault="00285293" w:rsidP="00285293">
      <w:pPr>
        <w:pStyle w:val="Paragrafoelenco"/>
        <w:numPr>
          <w:ilvl w:val="0"/>
          <w:numId w:val="17"/>
        </w:numPr>
        <w:jc w:val="both"/>
        <w:rPr>
          <w:rFonts w:ascii="Bembo" w:hAnsi="Bembo" w:cs="Times New Roman"/>
          <w:lang w:val="de-DE"/>
        </w:rPr>
      </w:pPr>
      <w:r w:rsidRPr="00285293">
        <w:rPr>
          <w:rFonts w:ascii="Bembo" w:hAnsi="Bembo" w:cs="Times New Roman"/>
          <w:lang w:val="de-DE"/>
        </w:rPr>
        <w:t>Bei Zitaten, die länger als vier Zeilen sind, müssen sie im Textkörper 11 und mit einem Einzug von 0,5 gegenüber dem Haupttext stehen und durch Zeilenabstand getrennt sein.</w:t>
      </w:r>
    </w:p>
    <w:p w14:paraId="6B5712D7" w14:textId="77777777" w:rsidR="00285293" w:rsidRPr="00285293" w:rsidRDefault="00285293" w:rsidP="00285293">
      <w:pPr>
        <w:jc w:val="both"/>
        <w:rPr>
          <w:rFonts w:ascii="Bembo" w:hAnsi="Bembo" w:cs="Times New Roman"/>
          <w:b/>
          <w:bCs/>
          <w:i/>
          <w:iCs/>
          <w:lang w:val="de-DE"/>
        </w:rPr>
      </w:pPr>
      <w:r w:rsidRPr="00285293">
        <w:rPr>
          <w:rFonts w:ascii="Bembo" w:hAnsi="Bembo" w:cs="Times New Roman"/>
          <w:b/>
          <w:bCs/>
          <w:i/>
          <w:iCs/>
          <w:lang w:val="de-DE"/>
        </w:rPr>
        <w:t>Aufzählungsliste</w:t>
      </w:r>
    </w:p>
    <w:p w14:paraId="067AB0EE" w14:textId="4F25E9F0" w:rsidR="00285293" w:rsidRPr="00285293" w:rsidRDefault="00285293" w:rsidP="00285293">
      <w:pPr>
        <w:pStyle w:val="Paragrafoelenco"/>
        <w:numPr>
          <w:ilvl w:val="0"/>
          <w:numId w:val="17"/>
        </w:numPr>
        <w:jc w:val="both"/>
        <w:rPr>
          <w:rFonts w:ascii="Bembo" w:hAnsi="Bembo" w:cs="Times New Roman"/>
          <w:lang w:val="de-DE"/>
        </w:rPr>
      </w:pPr>
      <w:r w:rsidRPr="00285293">
        <w:rPr>
          <w:rFonts w:ascii="Bembo" w:hAnsi="Bembo" w:cs="Times New Roman"/>
          <w:lang w:val="de-DE"/>
        </w:rPr>
        <w:t>Die Aufzählung ist mit einem Bindestrich einzurücken und der Aufzählungspunkt um 0,5 einzurücken. Setzen Sie am Ende jedes Aufzählungspunktes ein Semikolon und am Ende der Liste einen Punkt.</w:t>
      </w:r>
    </w:p>
    <w:p w14:paraId="2F008D46" w14:textId="77777777" w:rsidR="00285293" w:rsidRDefault="00285293" w:rsidP="00285293">
      <w:pPr>
        <w:pStyle w:val="Paragrafoelenco"/>
        <w:numPr>
          <w:ilvl w:val="0"/>
          <w:numId w:val="17"/>
        </w:numPr>
        <w:jc w:val="both"/>
        <w:rPr>
          <w:rFonts w:ascii="Bembo" w:hAnsi="Bembo" w:cs="Times New Roman"/>
          <w:lang w:val="de-DE"/>
        </w:rPr>
      </w:pPr>
      <w:r w:rsidRPr="00285293">
        <w:rPr>
          <w:rFonts w:ascii="Bembo" w:hAnsi="Bembo" w:cs="Times New Roman"/>
          <w:lang w:val="de-DE"/>
        </w:rPr>
        <w:t>Beispiel:</w:t>
      </w:r>
    </w:p>
    <w:p w14:paraId="02CFD74B" w14:textId="77777777" w:rsidR="00087EDC" w:rsidRPr="00087EDC" w:rsidRDefault="00087EDC" w:rsidP="00087EDC">
      <w:pPr>
        <w:ind w:left="360"/>
        <w:jc w:val="both"/>
        <w:rPr>
          <w:rFonts w:ascii="Bembo" w:hAnsi="Bembo" w:cs="Times New Roman"/>
          <w:lang w:val="de-DE"/>
        </w:rPr>
      </w:pPr>
      <w:r w:rsidRPr="00087EDC">
        <w:rPr>
          <w:rFonts w:ascii="Bembo" w:hAnsi="Bembo" w:cs="Times New Roman"/>
          <w:lang w:val="de-DE"/>
        </w:rPr>
        <w:t xml:space="preserve">- die Fähigkeit, </w:t>
      </w:r>
      <w:proofErr w:type="gramStart"/>
      <w:r w:rsidRPr="00087EDC">
        <w:rPr>
          <w:rFonts w:ascii="Bembo" w:hAnsi="Bembo" w:cs="Times New Roman"/>
          <w:lang w:val="de-DE"/>
        </w:rPr>
        <w:t>das</w:t>
      </w:r>
      <w:proofErr w:type="gramEnd"/>
      <w:r w:rsidRPr="00087EDC">
        <w:rPr>
          <w:rFonts w:ascii="Bembo" w:hAnsi="Bembo" w:cs="Times New Roman"/>
          <w:lang w:val="de-DE"/>
        </w:rPr>
        <w:t xml:space="preserve"> in Hochschulkursen erworbene Wissen zu konzeptionellen Fäden zu verknüpfen;</w:t>
      </w:r>
    </w:p>
    <w:p w14:paraId="7A83123D" w14:textId="77777777" w:rsidR="00087EDC" w:rsidRPr="00087EDC" w:rsidRDefault="00087EDC" w:rsidP="00087EDC">
      <w:pPr>
        <w:ind w:left="360"/>
        <w:jc w:val="both"/>
        <w:rPr>
          <w:rFonts w:ascii="Bembo" w:hAnsi="Bembo" w:cs="Times New Roman"/>
          <w:lang w:val="de-DE"/>
        </w:rPr>
      </w:pPr>
      <w:r w:rsidRPr="00087EDC">
        <w:rPr>
          <w:rFonts w:ascii="Bembo" w:hAnsi="Bembo" w:cs="Times New Roman"/>
          <w:lang w:val="de-DE"/>
        </w:rPr>
        <w:t>- die Identifizierung von motivierenden Bezugspunkten für die Auswahl der Inhalte;</w:t>
      </w:r>
    </w:p>
    <w:p w14:paraId="2192DB69" w14:textId="115F9EA2" w:rsidR="00340892" w:rsidRDefault="00087EDC" w:rsidP="00087EDC">
      <w:pPr>
        <w:ind w:left="360"/>
        <w:jc w:val="both"/>
        <w:rPr>
          <w:rFonts w:ascii="Bembo" w:hAnsi="Bembo" w:cs="Times New Roman"/>
          <w:lang w:val="de-DE"/>
        </w:rPr>
      </w:pPr>
      <w:r w:rsidRPr="00087EDC">
        <w:rPr>
          <w:rFonts w:ascii="Bembo" w:hAnsi="Bembo" w:cs="Times New Roman"/>
          <w:lang w:val="de-DE"/>
        </w:rPr>
        <w:t>- die Identifizierung von Schlüsselthemen, ihrem didaktischen Wert und den damit verbundenen kognitiven Schwierigkeiten.</w:t>
      </w:r>
    </w:p>
    <w:p w14:paraId="346DA539" w14:textId="2FCAE76C" w:rsidR="00087EDC" w:rsidRDefault="00087EDC" w:rsidP="00087EDC">
      <w:pPr>
        <w:pStyle w:val="Paragrafoelenco"/>
        <w:numPr>
          <w:ilvl w:val="0"/>
          <w:numId w:val="19"/>
        </w:numPr>
        <w:jc w:val="both"/>
        <w:rPr>
          <w:rFonts w:ascii="Bembo" w:hAnsi="Bembo" w:cs="Times New Roman"/>
          <w:lang w:val="de-DE"/>
        </w:rPr>
      </w:pPr>
      <w:r w:rsidRPr="00087EDC">
        <w:rPr>
          <w:rFonts w:ascii="Bembo" w:hAnsi="Bembo" w:cs="Times New Roman"/>
          <w:lang w:val="de-DE"/>
        </w:rPr>
        <w:t>Falls der Aufzählungspunkt einen weiteren Aufzählungspunkt enthält, markieren Sie den zweiten Aufzählungspunkt mit einem Aufzählungszeichen, wobei der Aufzählungspunkt um 1,5 und der Text um 1,5 eingerückt wird.</w:t>
      </w:r>
      <w:r>
        <w:rPr>
          <w:rFonts w:ascii="Bembo" w:hAnsi="Bembo" w:cs="Times New Roman"/>
          <w:lang w:val="de-DE"/>
        </w:rPr>
        <w:t xml:space="preserve"> </w:t>
      </w:r>
      <w:r w:rsidRPr="00087EDC">
        <w:rPr>
          <w:rFonts w:ascii="Bembo" w:hAnsi="Bembo" w:cs="Times New Roman"/>
          <w:lang w:val="de-DE"/>
        </w:rPr>
        <w:t>Beispiel:</w:t>
      </w:r>
    </w:p>
    <w:p w14:paraId="3D0B2443" w14:textId="77777777" w:rsidR="00087EDC" w:rsidRPr="00087EDC" w:rsidRDefault="00087EDC" w:rsidP="00087EDC">
      <w:pPr>
        <w:ind w:left="360"/>
        <w:jc w:val="both"/>
        <w:rPr>
          <w:rFonts w:ascii="Bembo" w:hAnsi="Bembo" w:cs="Times New Roman"/>
          <w:lang w:val="de-DE"/>
        </w:rPr>
      </w:pPr>
      <w:r w:rsidRPr="00087EDC">
        <w:rPr>
          <w:rFonts w:ascii="Bembo" w:hAnsi="Bembo" w:cs="Times New Roman"/>
          <w:lang w:val="de-DE"/>
        </w:rPr>
        <w:t>- Kulturelle (historisch-epistemologische) Beherrschung des Fachs und sachkundige Formulierung der wichtigsten Themen, die es vorschlägt, das heißt:</w:t>
      </w:r>
    </w:p>
    <w:p w14:paraId="6F7AFE05" w14:textId="77777777" w:rsidR="00087EDC" w:rsidRPr="00087EDC" w:rsidRDefault="00087EDC" w:rsidP="00087EDC">
      <w:pPr>
        <w:ind w:left="720"/>
        <w:jc w:val="both"/>
        <w:rPr>
          <w:rFonts w:ascii="Bembo" w:hAnsi="Bembo" w:cs="Times New Roman"/>
          <w:lang w:val="de-DE"/>
        </w:rPr>
      </w:pPr>
      <w:r w:rsidRPr="00087EDC">
        <w:rPr>
          <w:rFonts w:ascii="Times New Roman" w:hAnsi="Times New Roman" w:cs="Times New Roman"/>
          <w:lang w:val="de-DE"/>
        </w:rPr>
        <w:t>●</w:t>
      </w:r>
      <w:r w:rsidRPr="00087EDC">
        <w:rPr>
          <w:rFonts w:ascii="Bembo" w:hAnsi="Bembo" w:cs="Times New Roman"/>
          <w:lang w:val="de-DE"/>
        </w:rPr>
        <w:t xml:space="preserve"> Beherrschung der Begriffe in ihrer Gliederung sowie der syntaktischen, semantischen und begrifflichen Struktur des Faches;</w:t>
      </w:r>
    </w:p>
    <w:p w14:paraId="02876541" w14:textId="5C70044B" w:rsidR="00087EDC" w:rsidRDefault="00087EDC" w:rsidP="00087EDC">
      <w:pPr>
        <w:ind w:left="720"/>
        <w:jc w:val="both"/>
        <w:rPr>
          <w:rFonts w:ascii="Bembo" w:hAnsi="Bembo" w:cs="Times New Roman"/>
          <w:lang w:val="de-DE"/>
        </w:rPr>
      </w:pPr>
      <w:r w:rsidRPr="00087EDC">
        <w:rPr>
          <w:rFonts w:ascii="Times New Roman" w:hAnsi="Times New Roman" w:cs="Times New Roman"/>
          <w:lang w:val="de-DE"/>
        </w:rPr>
        <w:t>●</w:t>
      </w:r>
      <w:r w:rsidRPr="00087EDC">
        <w:rPr>
          <w:rFonts w:ascii="Bembo" w:hAnsi="Bembo" w:cs="Times New Roman"/>
          <w:lang w:val="de-DE"/>
        </w:rPr>
        <w:t xml:space="preserve"> ihr Wissen in einen Kontext zu stellen, auch unter Einbeziehung des in den Universit</w:t>
      </w:r>
      <w:r w:rsidRPr="00087EDC">
        <w:rPr>
          <w:rFonts w:ascii="Bembo" w:hAnsi="Bembo" w:cs="Bembo"/>
          <w:lang w:val="de-DE"/>
        </w:rPr>
        <w:t>ä</w:t>
      </w:r>
      <w:r w:rsidRPr="00087EDC">
        <w:rPr>
          <w:rFonts w:ascii="Bembo" w:hAnsi="Bembo" w:cs="Times New Roman"/>
          <w:lang w:val="de-DE"/>
        </w:rPr>
        <w:t>tskursen erworbenen Wissens, um dessen Wert f</w:t>
      </w:r>
      <w:r w:rsidRPr="00087EDC">
        <w:rPr>
          <w:rFonts w:ascii="Bembo" w:hAnsi="Bembo" w:cs="Bembo"/>
          <w:lang w:val="de-DE"/>
        </w:rPr>
        <w:t>ü</w:t>
      </w:r>
      <w:r w:rsidRPr="00087EDC">
        <w:rPr>
          <w:rFonts w:ascii="Bembo" w:hAnsi="Bembo" w:cs="Times New Roman"/>
          <w:lang w:val="de-DE"/>
        </w:rPr>
        <w:t>r die kulturelle Bildung des Sch</w:t>
      </w:r>
      <w:r w:rsidRPr="00087EDC">
        <w:rPr>
          <w:rFonts w:ascii="Bembo" w:hAnsi="Bembo" w:cs="Bembo"/>
          <w:lang w:val="de-DE"/>
        </w:rPr>
        <w:t>ü</w:t>
      </w:r>
      <w:r w:rsidRPr="00087EDC">
        <w:rPr>
          <w:rFonts w:ascii="Bembo" w:hAnsi="Bembo" w:cs="Times New Roman"/>
          <w:lang w:val="de-DE"/>
        </w:rPr>
        <w:t>lers zu begreifen.</w:t>
      </w:r>
    </w:p>
    <w:p w14:paraId="4B1EA001" w14:textId="77777777" w:rsidR="00087EDC" w:rsidRDefault="00087EDC" w:rsidP="00087EDC">
      <w:pPr>
        <w:jc w:val="both"/>
        <w:rPr>
          <w:rFonts w:ascii="Bembo" w:hAnsi="Bembo" w:cs="Times New Roman"/>
          <w:lang w:val="de-DE"/>
        </w:rPr>
      </w:pPr>
    </w:p>
    <w:p w14:paraId="023E1934" w14:textId="77777777" w:rsidR="00087EDC" w:rsidRPr="00087EDC" w:rsidRDefault="00087EDC" w:rsidP="00087EDC">
      <w:pPr>
        <w:jc w:val="both"/>
        <w:rPr>
          <w:rFonts w:ascii="Bembo" w:hAnsi="Bembo" w:cs="Times New Roman"/>
          <w:b/>
          <w:bCs/>
          <w:i/>
          <w:iCs/>
          <w:lang w:val="de-DE"/>
        </w:rPr>
      </w:pPr>
      <w:r w:rsidRPr="00087EDC">
        <w:rPr>
          <w:rFonts w:ascii="Bembo" w:hAnsi="Bembo" w:cs="Times New Roman"/>
          <w:b/>
          <w:bCs/>
          <w:i/>
          <w:iCs/>
          <w:lang w:val="de-DE"/>
        </w:rPr>
        <w:t>Gedankenstriche</w:t>
      </w:r>
    </w:p>
    <w:p w14:paraId="3D91592B" w14:textId="55CFCEDE" w:rsidR="00087EDC" w:rsidRPr="00087EDC" w:rsidRDefault="00087EDC" w:rsidP="00087EDC">
      <w:pPr>
        <w:pStyle w:val="Paragrafoelenco"/>
        <w:numPr>
          <w:ilvl w:val="0"/>
          <w:numId w:val="20"/>
        </w:numPr>
        <w:jc w:val="both"/>
        <w:rPr>
          <w:rFonts w:ascii="Bembo" w:hAnsi="Bembo" w:cs="Times New Roman"/>
          <w:lang w:val="de-DE"/>
        </w:rPr>
      </w:pPr>
      <w:r w:rsidRPr="00087EDC">
        <w:rPr>
          <w:rFonts w:ascii="Bembo" w:hAnsi="Bembo" w:cs="Times New Roman"/>
          <w:lang w:val="de-DE"/>
        </w:rPr>
        <w:lastRenderedPageBreak/>
        <w:t>Es werden zwei Fälle unterschieden: Um zwei Wörter zu verbinden (z. B. Raum-Zeit), wird der kurze Gedankenstrich ohne Leerzeichen davor oder danach verwendet. Um einen beiläufigen Ausdruck innerhalb eines Satzes zu bilden, wird der lange Gedankenstrich verwendet, dem ein Leerzeichen vor- und nachgestellt wird (z. B. die Idee, die in den 1950er Jahren von De Beauvoir entwickelt und später von Friedan übernommen wurde).</w:t>
      </w:r>
    </w:p>
    <w:p w14:paraId="0C16A76F" w14:textId="77777777" w:rsidR="00087EDC" w:rsidRPr="00087EDC" w:rsidRDefault="00087EDC" w:rsidP="00087EDC">
      <w:pPr>
        <w:jc w:val="both"/>
        <w:rPr>
          <w:rFonts w:ascii="Bembo" w:hAnsi="Bembo" w:cs="Times New Roman"/>
          <w:b/>
          <w:bCs/>
          <w:i/>
          <w:iCs/>
          <w:lang w:val="de-DE"/>
        </w:rPr>
      </w:pPr>
      <w:r w:rsidRPr="00087EDC">
        <w:rPr>
          <w:rFonts w:ascii="Bembo" w:hAnsi="Bembo" w:cs="Times New Roman"/>
          <w:b/>
          <w:bCs/>
          <w:i/>
          <w:iCs/>
          <w:lang w:val="de-DE"/>
        </w:rPr>
        <w:t>Fremdwörter</w:t>
      </w:r>
    </w:p>
    <w:p w14:paraId="5C21F483" w14:textId="3A64D69D" w:rsidR="00087EDC" w:rsidRPr="00087EDC" w:rsidRDefault="00087EDC" w:rsidP="00087EDC">
      <w:pPr>
        <w:pStyle w:val="Paragrafoelenco"/>
        <w:numPr>
          <w:ilvl w:val="1"/>
          <w:numId w:val="21"/>
        </w:numPr>
        <w:jc w:val="both"/>
        <w:rPr>
          <w:rFonts w:ascii="Bembo" w:hAnsi="Bembo" w:cs="Times New Roman"/>
          <w:lang w:val="de-DE"/>
        </w:rPr>
      </w:pPr>
      <w:r w:rsidRPr="00087EDC">
        <w:rPr>
          <w:rFonts w:ascii="Bembo" w:hAnsi="Bembo" w:cs="Times New Roman"/>
          <w:lang w:val="de-DE"/>
        </w:rPr>
        <w:t xml:space="preserve">Fremdwörter, die in die Alltagssprache eingegangen sind, wie z. B.: online, boom, </w:t>
      </w:r>
      <w:proofErr w:type="spellStart"/>
      <w:r w:rsidRPr="00087EDC">
        <w:rPr>
          <w:rFonts w:ascii="Bembo" w:hAnsi="Bembo" w:cs="Times New Roman"/>
          <w:lang w:val="de-DE"/>
        </w:rPr>
        <w:t>cabaret</w:t>
      </w:r>
      <w:proofErr w:type="spellEnd"/>
      <w:r w:rsidRPr="00087EDC">
        <w:rPr>
          <w:rFonts w:ascii="Bembo" w:hAnsi="Bembo" w:cs="Times New Roman"/>
          <w:lang w:val="de-DE"/>
        </w:rPr>
        <w:t xml:space="preserve">, chic, </w:t>
      </w:r>
      <w:proofErr w:type="spellStart"/>
      <w:r w:rsidRPr="00087EDC">
        <w:rPr>
          <w:rFonts w:ascii="Bembo" w:hAnsi="Bembo" w:cs="Times New Roman"/>
          <w:lang w:val="de-DE"/>
        </w:rPr>
        <w:t>cineforum</w:t>
      </w:r>
      <w:proofErr w:type="spellEnd"/>
      <w:r w:rsidRPr="00087EDC">
        <w:rPr>
          <w:rFonts w:ascii="Bembo" w:hAnsi="Bembo" w:cs="Times New Roman"/>
          <w:lang w:val="de-DE"/>
        </w:rPr>
        <w:t xml:space="preserve">, </w:t>
      </w:r>
      <w:proofErr w:type="spellStart"/>
      <w:r w:rsidRPr="00087EDC">
        <w:rPr>
          <w:rFonts w:ascii="Bembo" w:hAnsi="Bembo" w:cs="Times New Roman"/>
          <w:lang w:val="de-DE"/>
        </w:rPr>
        <w:t>computer</w:t>
      </w:r>
      <w:proofErr w:type="spellEnd"/>
      <w:r w:rsidRPr="00087EDC">
        <w:rPr>
          <w:rFonts w:ascii="Bembo" w:hAnsi="Bembo" w:cs="Times New Roman"/>
          <w:lang w:val="de-DE"/>
        </w:rPr>
        <w:t xml:space="preserve">, </w:t>
      </w:r>
      <w:proofErr w:type="spellStart"/>
      <w:r w:rsidRPr="00087EDC">
        <w:rPr>
          <w:rFonts w:ascii="Bembo" w:hAnsi="Bembo" w:cs="Times New Roman"/>
          <w:lang w:val="de-DE"/>
        </w:rPr>
        <w:t>dance</w:t>
      </w:r>
      <w:proofErr w:type="spellEnd"/>
      <w:r w:rsidRPr="00087EDC">
        <w:rPr>
          <w:rFonts w:ascii="Bembo" w:hAnsi="Bembo" w:cs="Times New Roman"/>
          <w:lang w:val="de-DE"/>
        </w:rPr>
        <w:t xml:space="preserve">, film, </w:t>
      </w:r>
      <w:proofErr w:type="spellStart"/>
      <w:r w:rsidRPr="00087EDC">
        <w:rPr>
          <w:rFonts w:ascii="Bembo" w:hAnsi="Bembo" w:cs="Times New Roman"/>
          <w:lang w:val="de-DE"/>
        </w:rPr>
        <w:t>pinball</w:t>
      </w:r>
      <w:proofErr w:type="spellEnd"/>
      <w:r w:rsidRPr="00087EDC">
        <w:rPr>
          <w:rFonts w:ascii="Bembo" w:hAnsi="Bembo" w:cs="Times New Roman"/>
          <w:lang w:val="de-DE"/>
        </w:rPr>
        <w:t xml:space="preserve">, </w:t>
      </w:r>
      <w:proofErr w:type="spellStart"/>
      <w:r w:rsidRPr="00087EDC">
        <w:rPr>
          <w:rFonts w:ascii="Bembo" w:hAnsi="Bembo" w:cs="Times New Roman"/>
          <w:lang w:val="de-DE"/>
        </w:rPr>
        <w:t>gag</w:t>
      </w:r>
      <w:proofErr w:type="spellEnd"/>
      <w:r w:rsidRPr="00087EDC">
        <w:rPr>
          <w:rFonts w:ascii="Bembo" w:hAnsi="Bembo" w:cs="Times New Roman"/>
          <w:lang w:val="de-DE"/>
        </w:rPr>
        <w:t xml:space="preserve">, </w:t>
      </w:r>
      <w:proofErr w:type="spellStart"/>
      <w:r w:rsidRPr="00087EDC">
        <w:rPr>
          <w:rFonts w:ascii="Bembo" w:hAnsi="Bembo" w:cs="Times New Roman"/>
          <w:lang w:val="de-DE"/>
        </w:rPr>
        <w:t>garage</w:t>
      </w:r>
      <w:proofErr w:type="spellEnd"/>
      <w:r w:rsidRPr="00087EDC">
        <w:rPr>
          <w:rFonts w:ascii="Bembo" w:hAnsi="Bembo" w:cs="Times New Roman"/>
          <w:lang w:val="de-DE"/>
        </w:rPr>
        <w:t xml:space="preserve">, </w:t>
      </w:r>
      <w:proofErr w:type="spellStart"/>
      <w:r w:rsidRPr="00087EDC">
        <w:rPr>
          <w:rFonts w:ascii="Bembo" w:hAnsi="Bembo" w:cs="Times New Roman"/>
          <w:lang w:val="de-DE"/>
        </w:rPr>
        <w:t>horror</w:t>
      </w:r>
      <w:proofErr w:type="spellEnd"/>
      <w:r w:rsidRPr="00087EDC">
        <w:rPr>
          <w:rFonts w:ascii="Bembo" w:hAnsi="Bembo" w:cs="Times New Roman"/>
          <w:lang w:val="de-DE"/>
        </w:rPr>
        <w:t xml:space="preserve">, </w:t>
      </w:r>
      <w:proofErr w:type="spellStart"/>
      <w:r w:rsidRPr="00087EDC">
        <w:rPr>
          <w:rFonts w:ascii="Bembo" w:hAnsi="Bembo" w:cs="Times New Roman"/>
          <w:lang w:val="de-DE"/>
        </w:rPr>
        <w:t>leader</w:t>
      </w:r>
      <w:proofErr w:type="spellEnd"/>
      <w:r w:rsidRPr="00087EDC">
        <w:rPr>
          <w:rFonts w:ascii="Bembo" w:hAnsi="Bembo" w:cs="Times New Roman"/>
          <w:lang w:val="de-DE"/>
        </w:rPr>
        <w:t xml:space="preserve">, monitor, </w:t>
      </w:r>
      <w:proofErr w:type="spellStart"/>
      <w:r w:rsidRPr="00087EDC">
        <w:rPr>
          <w:rFonts w:ascii="Bembo" w:hAnsi="Bembo" w:cs="Times New Roman"/>
          <w:lang w:val="de-DE"/>
        </w:rPr>
        <w:t>pop</w:t>
      </w:r>
      <w:proofErr w:type="spellEnd"/>
      <w:r w:rsidRPr="00087EDC">
        <w:rPr>
          <w:rFonts w:ascii="Bembo" w:hAnsi="Bembo" w:cs="Times New Roman"/>
          <w:lang w:val="de-DE"/>
        </w:rPr>
        <w:t xml:space="preserve">, </w:t>
      </w:r>
      <w:proofErr w:type="spellStart"/>
      <w:r w:rsidRPr="00087EDC">
        <w:rPr>
          <w:rFonts w:ascii="Bembo" w:hAnsi="Bembo" w:cs="Times New Roman"/>
          <w:lang w:val="de-DE"/>
        </w:rPr>
        <w:t>rock</w:t>
      </w:r>
      <w:proofErr w:type="spellEnd"/>
      <w:r w:rsidRPr="00087EDC">
        <w:rPr>
          <w:rFonts w:ascii="Bembo" w:hAnsi="Bembo" w:cs="Times New Roman"/>
          <w:lang w:val="de-DE"/>
        </w:rPr>
        <w:t xml:space="preserve">, </w:t>
      </w:r>
      <w:proofErr w:type="spellStart"/>
      <w:r w:rsidRPr="00087EDC">
        <w:rPr>
          <w:rFonts w:ascii="Bembo" w:hAnsi="Bembo" w:cs="Times New Roman"/>
          <w:lang w:val="de-DE"/>
        </w:rPr>
        <w:t>routine</w:t>
      </w:r>
      <w:proofErr w:type="spellEnd"/>
      <w:r w:rsidRPr="00087EDC">
        <w:rPr>
          <w:rFonts w:ascii="Bembo" w:hAnsi="Bembo" w:cs="Times New Roman"/>
          <w:lang w:val="de-DE"/>
        </w:rPr>
        <w:t xml:space="preserve">, </w:t>
      </w:r>
      <w:proofErr w:type="spellStart"/>
      <w:r w:rsidRPr="00087EDC">
        <w:rPr>
          <w:rFonts w:ascii="Bembo" w:hAnsi="Bembo" w:cs="Times New Roman"/>
          <w:lang w:val="de-DE"/>
        </w:rPr>
        <w:t>set</w:t>
      </w:r>
      <w:proofErr w:type="spellEnd"/>
      <w:r w:rsidRPr="00087EDC">
        <w:rPr>
          <w:rFonts w:ascii="Bembo" w:hAnsi="Bembo" w:cs="Times New Roman"/>
          <w:lang w:val="de-DE"/>
        </w:rPr>
        <w:t xml:space="preserve">, spray, </w:t>
      </w:r>
      <w:proofErr w:type="spellStart"/>
      <w:r w:rsidRPr="00087EDC">
        <w:rPr>
          <w:rFonts w:ascii="Bembo" w:hAnsi="Bembo" w:cs="Times New Roman"/>
          <w:lang w:val="de-DE"/>
        </w:rPr>
        <w:t>star</w:t>
      </w:r>
      <w:proofErr w:type="spellEnd"/>
      <w:r w:rsidRPr="00087EDC">
        <w:rPr>
          <w:rFonts w:ascii="Bembo" w:hAnsi="Bembo" w:cs="Times New Roman"/>
          <w:lang w:val="de-DE"/>
        </w:rPr>
        <w:t xml:space="preserve">, stress, </w:t>
      </w:r>
      <w:proofErr w:type="spellStart"/>
      <w:r w:rsidRPr="00087EDC">
        <w:rPr>
          <w:rFonts w:ascii="Bembo" w:hAnsi="Bembo" w:cs="Times New Roman"/>
          <w:lang w:val="de-DE"/>
        </w:rPr>
        <w:t>tea</w:t>
      </w:r>
      <w:proofErr w:type="spellEnd"/>
      <w:r w:rsidRPr="00087EDC">
        <w:rPr>
          <w:rFonts w:ascii="Bembo" w:hAnsi="Bembo" w:cs="Times New Roman"/>
          <w:lang w:val="de-DE"/>
        </w:rPr>
        <w:t xml:space="preserve">, </w:t>
      </w:r>
      <w:proofErr w:type="spellStart"/>
      <w:r w:rsidRPr="00087EDC">
        <w:rPr>
          <w:rFonts w:ascii="Bembo" w:hAnsi="Bembo" w:cs="Times New Roman"/>
          <w:lang w:val="de-DE"/>
        </w:rPr>
        <w:t>tic</w:t>
      </w:r>
      <w:proofErr w:type="spellEnd"/>
      <w:r w:rsidRPr="00087EDC">
        <w:rPr>
          <w:rFonts w:ascii="Bembo" w:hAnsi="Bembo" w:cs="Times New Roman"/>
          <w:lang w:val="de-DE"/>
        </w:rPr>
        <w:t xml:space="preserve">, </w:t>
      </w:r>
      <w:proofErr w:type="spellStart"/>
      <w:r w:rsidRPr="00087EDC">
        <w:rPr>
          <w:rFonts w:ascii="Bembo" w:hAnsi="Bembo" w:cs="Times New Roman"/>
          <w:lang w:val="de-DE"/>
        </w:rPr>
        <w:t>vamp</w:t>
      </w:r>
      <w:proofErr w:type="spellEnd"/>
      <w:r w:rsidRPr="00087EDC">
        <w:rPr>
          <w:rFonts w:ascii="Bembo" w:hAnsi="Bembo" w:cs="Times New Roman"/>
          <w:lang w:val="de-DE"/>
        </w:rPr>
        <w:t xml:space="preserve">, </w:t>
      </w:r>
      <w:proofErr w:type="spellStart"/>
      <w:r w:rsidRPr="00087EDC">
        <w:rPr>
          <w:rFonts w:ascii="Bembo" w:hAnsi="Bembo" w:cs="Times New Roman"/>
          <w:lang w:val="de-DE"/>
        </w:rPr>
        <w:t>week</w:t>
      </w:r>
      <w:proofErr w:type="spellEnd"/>
      <w:r w:rsidRPr="00087EDC">
        <w:rPr>
          <w:rFonts w:ascii="Bembo" w:hAnsi="Bembo" w:cs="Times New Roman"/>
          <w:lang w:val="de-DE"/>
        </w:rPr>
        <w:t>-end usw., sollten in der runden Schrift gesetzt werden. Sie sollten in der Einzahlform geschrieben werden.</w:t>
      </w:r>
    </w:p>
    <w:p w14:paraId="1DAE1F5B" w14:textId="36B0D779" w:rsidR="00087EDC" w:rsidRPr="00087EDC" w:rsidRDefault="00087EDC" w:rsidP="00087EDC">
      <w:pPr>
        <w:pStyle w:val="Paragrafoelenco"/>
        <w:numPr>
          <w:ilvl w:val="1"/>
          <w:numId w:val="21"/>
        </w:numPr>
        <w:jc w:val="both"/>
        <w:rPr>
          <w:rFonts w:ascii="Bembo" w:hAnsi="Bembo" w:cs="Times New Roman"/>
          <w:lang w:val="de-DE"/>
        </w:rPr>
      </w:pPr>
      <w:r w:rsidRPr="00087EDC">
        <w:rPr>
          <w:rFonts w:ascii="Bembo" w:hAnsi="Bembo" w:cs="Times New Roman"/>
          <w:lang w:val="de-DE"/>
        </w:rPr>
        <w:t>Im Allgemeinen sollten alle Fremdwörter kursiv gesetzt werden.</w:t>
      </w:r>
    </w:p>
    <w:p w14:paraId="54DF3237" w14:textId="7C101D8F" w:rsidR="00087EDC" w:rsidRDefault="00087EDC" w:rsidP="00087EDC">
      <w:pPr>
        <w:pStyle w:val="Paragrafoelenco"/>
        <w:numPr>
          <w:ilvl w:val="1"/>
          <w:numId w:val="21"/>
        </w:numPr>
        <w:jc w:val="both"/>
        <w:rPr>
          <w:rFonts w:ascii="Bembo" w:hAnsi="Bembo" w:cs="Times New Roman"/>
          <w:lang w:val="de-DE"/>
        </w:rPr>
      </w:pPr>
      <w:r w:rsidRPr="00087EDC">
        <w:rPr>
          <w:rFonts w:ascii="Bembo" w:hAnsi="Bembo" w:cs="Times New Roman"/>
          <w:lang w:val="de-DE"/>
        </w:rPr>
        <w:t xml:space="preserve">Ebenfalls kursiv: </w:t>
      </w:r>
      <w:r w:rsidRPr="00087EDC">
        <w:rPr>
          <w:rFonts w:ascii="Bembo" w:hAnsi="Bembo" w:cs="Times New Roman"/>
          <w:i/>
          <w:iCs/>
          <w:lang w:val="de-DE"/>
        </w:rPr>
        <w:t xml:space="preserve">alter </w:t>
      </w:r>
      <w:proofErr w:type="spellStart"/>
      <w:r w:rsidRPr="00087EDC">
        <w:rPr>
          <w:rFonts w:ascii="Bembo" w:hAnsi="Bembo" w:cs="Times New Roman"/>
          <w:i/>
          <w:iCs/>
          <w:lang w:val="de-DE"/>
        </w:rPr>
        <w:t>ego</w:t>
      </w:r>
      <w:proofErr w:type="spellEnd"/>
      <w:r w:rsidRPr="00087EDC">
        <w:rPr>
          <w:rFonts w:ascii="Bembo" w:hAnsi="Bembo" w:cs="Times New Roman"/>
          <w:lang w:val="de-DE"/>
        </w:rPr>
        <w:t xml:space="preserve"> (ohne Bindestrich), </w:t>
      </w:r>
      <w:proofErr w:type="spellStart"/>
      <w:r w:rsidRPr="00087EDC">
        <w:rPr>
          <w:rFonts w:ascii="Bembo" w:hAnsi="Bembo" w:cs="Times New Roman"/>
          <w:i/>
          <w:iCs/>
          <w:lang w:val="de-DE"/>
        </w:rPr>
        <w:t>aut-aut</w:t>
      </w:r>
      <w:proofErr w:type="spellEnd"/>
      <w:r w:rsidRPr="00087EDC">
        <w:rPr>
          <w:rFonts w:ascii="Bembo" w:hAnsi="Bembo" w:cs="Times New Roman"/>
          <w:lang w:val="de-DE"/>
        </w:rPr>
        <w:t xml:space="preserve"> (mit Bindestrich</w:t>
      </w:r>
      <w:r w:rsidRPr="00087EDC">
        <w:rPr>
          <w:rFonts w:ascii="Bembo" w:hAnsi="Bembo" w:cs="Times New Roman"/>
          <w:i/>
          <w:iCs/>
          <w:lang w:val="de-DE"/>
        </w:rPr>
        <w:t xml:space="preserve">), </w:t>
      </w:r>
      <w:proofErr w:type="spellStart"/>
      <w:r w:rsidRPr="00087EDC">
        <w:rPr>
          <w:rFonts w:ascii="Bembo" w:hAnsi="Bembo" w:cs="Times New Roman"/>
          <w:i/>
          <w:iCs/>
          <w:lang w:val="de-DE"/>
        </w:rPr>
        <w:t>budget</w:t>
      </w:r>
      <w:proofErr w:type="spellEnd"/>
      <w:r w:rsidRPr="00087EDC">
        <w:rPr>
          <w:rFonts w:ascii="Bembo" w:hAnsi="Bembo" w:cs="Times New Roman"/>
          <w:i/>
          <w:iCs/>
          <w:lang w:val="de-DE"/>
        </w:rPr>
        <w:t xml:space="preserve">, </w:t>
      </w:r>
      <w:proofErr w:type="spellStart"/>
      <w:r w:rsidRPr="00087EDC">
        <w:rPr>
          <w:rFonts w:ascii="Bembo" w:hAnsi="Bembo" w:cs="Times New Roman"/>
          <w:i/>
          <w:iCs/>
          <w:lang w:val="de-DE"/>
        </w:rPr>
        <w:t>équipe</w:t>
      </w:r>
      <w:proofErr w:type="spellEnd"/>
      <w:r w:rsidRPr="00087EDC">
        <w:rPr>
          <w:rFonts w:ascii="Bembo" w:hAnsi="Bembo" w:cs="Times New Roman"/>
          <w:i/>
          <w:iCs/>
          <w:lang w:val="de-DE"/>
        </w:rPr>
        <w:t xml:space="preserve">, </w:t>
      </w:r>
      <w:proofErr w:type="spellStart"/>
      <w:r w:rsidRPr="00087EDC">
        <w:rPr>
          <w:rFonts w:ascii="Bembo" w:hAnsi="Bembo" w:cs="Times New Roman"/>
          <w:i/>
          <w:iCs/>
          <w:lang w:val="de-DE"/>
        </w:rPr>
        <w:t>media</w:t>
      </w:r>
      <w:proofErr w:type="spellEnd"/>
      <w:r w:rsidRPr="00087EDC">
        <w:rPr>
          <w:rFonts w:ascii="Bembo" w:hAnsi="Bembo" w:cs="Times New Roman"/>
          <w:i/>
          <w:iCs/>
          <w:lang w:val="de-DE"/>
        </w:rPr>
        <w:t xml:space="preserve">, passim, </w:t>
      </w:r>
      <w:proofErr w:type="spellStart"/>
      <w:r w:rsidRPr="00087EDC">
        <w:rPr>
          <w:rFonts w:ascii="Bembo" w:hAnsi="Bembo" w:cs="Times New Roman"/>
          <w:i/>
          <w:iCs/>
          <w:lang w:val="de-DE"/>
        </w:rPr>
        <w:t>revival</w:t>
      </w:r>
      <w:proofErr w:type="spellEnd"/>
      <w:r w:rsidRPr="00087EDC">
        <w:rPr>
          <w:rFonts w:ascii="Bembo" w:hAnsi="Bembo" w:cs="Times New Roman"/>
          <w:i/>
          <w:iCs/>
          <w:lang w:val="de-DE"/>
        </w:rPr>
        <w:t xml:space="preserve">, </w:t>
      </w:r>
      <w:proofErr w:type="spellStart"/>
      <w:r w:rsidRPr="00087EDC">
        <w:rPr>
          <w:rFonts w:ascii="Bembo" w:hAnsi="Bembo" w:cs="Times New Roman"/>
          <w:i/>
          <w:iCs/>
          <w:lang w:val="de-DE"/>
        </w:rPr>
        <w:t>sex-appeal</w:t>
      </w:r>
      <w:proofErr w:type="spellEnd"/>
      <w:r w:rsidRPr="00087EDC">
        <w:rPr>
          <w:rFonts w:ascii="Bembo" w:hAnsi="Bembo" w:cs="Times New Roman"/>
          <w:i/>
          <w:iCs/>
          <w:lang w:val="de-DE"/>
        </w:rPr>
        <w:t xml:space="preserve">, </w:t>
      </w:r>
      <w:proofErr w:type="spellStart"/>
      <w:r w:rsidRPr="00087EDC">
        <w:rPr>
          <w:rFonts w:ascii="Bembo" w:hAnsi="Bembo" w:cs="Times New Roman"/>
          <w:i/>
          <w:iCs/>
          <w:lang w:val="de-DE"/>
        </w:rPr>
        <w:t>sit-com</w:t>
      </w:r>
      <w:proofErr w:type="spellEnd"/>
      <w:r w:rsidRPr="00087EDC">
        <w:rPr>
          <w:rFonts w:ascii="Bembo" w:hAnsi="Bembo" w:cs="Times New Roman"/>
          <w:lang w:val="de-DE"/>
        </w:rPr>
        <w:t xml:space="preserve"> (beide mit Bindestrich), </w:t>
      </w:r>
      <w:r w:rsidRPr="00087EDC">
        <w:rPr>
          <w:rFonts w:ascii="Bembo" w:hAnsi="Bembo" w:cs="Times New Roman"/>
          <w:i/>
          <w:iCs/>
          <w:lang w:val="de-DE"/>
        </w:rPr>
        <w:t>soft</w:t>
      </w:r>
      <w:r w:rsidRPr="00087EDC">
        <w:rPr>
          <w:rFonts w:ascii="Bembo" w:hAnsi="Bembo" w:cs="Times New Roman"/>
          <w:lang w:val="de-DE"/>
        </w:rPr>
        <w:t>.</w:t>
      </w:r>
    </w:p>
    <w:p w14:paraId="77F6A3B8" w14:textId="77777777" w:rsidR="00087EDC" w:rsidRPr="00087EDC" w:rsidRDefault="00087EDC" w:rsidP="00087EDC">
      <w:pPr>
        <w:jc w:val="both"/>
        <w:rPr>
          <w:rFonts w:ascii="Bembo" w:hAnsi="Bembo" w:cs="Times New Roman"/>
          <w:b/>
          <w:bCs/>
          <w:i/>
          <w:iCs/>
          <w:lang w:val="de-DE"/>
        </w:rPr>
      </w:pPr>
      <w:r w:rsidRPr="00087EDC">
        <w:rPr>
          <w:rFonts w:ascii="Bembo" w:hAnsi="Bembo" w:cs="Times New Roman"/>
          <w:b/>
          <w:bCs/>
          <w:i/>
          <w:iCs/>
          <w:lang w:val="de-DE"/>
        </w:rPr>
        <w:t>Akzente</w:t>
      </w:r>
    </w:p>
    <w:p w14:paraId="4BF3B690" w14:textId="1B300A19" w:rsidR="00087EDC" w:rsidRPr="00087EDC" w:rsidRDefault="00087EDC" w:rsidP="00087EDC">
      <w:pPr>
        <w:pStyle w:val="Paragrafoelenco"/>
        <w:numPr>
          <w:ilvl w:val="0"/>
          <w:numId w:val="23"/>
        </w:numPr>
        <w:jc w:val="both"/>
        <w:rPr>
          <w:rFonts w:ascii="Bembo" w:hAnsi="Bembo" w:cs="Times New Roman"/>
          <w:lang w:val="de-DE"/>
        </w:rPr>
      </w:pPr>
      <w:r w:rsidRPr="00087EDC">
        <w:rPr>
          <w:rFonts w:ascii="Bembo" w:hAnsi="Bembo" w:cs="Times New Roman"/>
          <w:lang w:val="de-DE"/>
        </w:rPr>
        <w:t xml:space="preserve">Z.B., im Italienischen werden nur die Vokale a, i, u mit dem ernsten Akzent geschrieben (à, ì, ù); e wird mit dem akuten Akzent am Wortende geschrieben, und zwar in allen Verbindungen von </w:t>
      </w:r>
      <w:proofErr w:type="spellStart"/>
      <w:r w:rsidRPr="00087EDC">
        <w:rPr>
          <w:rFonts w:ascii="Bembo" w:hAnsi="Bembo" w:cs="Times New Roman"/>
          <w:lang w:val="de-DE"/>
        </w:rPr>
        <w:t>che</w:t>
      </w:r>
      <w:proofErr w:type="spellEnd"/>
      <w:r w:rsidRPr="00087EDC">
        <w:rPr>
          <w:rFonts w:ascii="Bembo" w:hAnsi="Bembo" w:cs="Times New Roman"/>
          <w:lang w:val="de-DE"/>
        </w:rPr>
        <w:t xml:space="preserve"> (</w:t>
      </w:r>
      <w:proofErr w:type="spellStart"/>
      <w:r w:rsidRPr="00087EDC">
        <w:rPr>
          <w:rFonts w:ascii="Bembo" w:hAnsi="Bembo" w:cs="Times New Roman"/>
          <w:lang w:val="de-DE"/>
        </w:rPr>
        <w:t>poiché</w:t>
      </w:r>
      <w:proofErr w:type="spellEnd"/>
      <w:r w:rsidRPr="00087EDC">
        <w:rPr>
          <w:rFonts w:ascii="Bembo" w:hAnsi="Bembo" w:cs="Times New Roman"/>
          <w:lang w:val="de-DE"/>
        </w:rPr>
        <w:t xml:space="preserve">, </w:t>
      </w:r>
      <w:proofErr w:type="spellStart"/>
      <w:r w:rsidRPr="00087EDC">
        <w:rPr>
          <w:rFonts w:ascii="Bembo" w:hAnsi="Bembo" w:cs="Times New Roman"/>
          <w:lang w:val="de-DE"/>
        </w:rPr>
        <w:t>affinché</w:t>
      </w:r>
      <w:proofErr w:type="spellEnd"/>
      <w:r w:rsidRPr="00087EDC">
        <w:rPr>
          <w:rFonts w:ascii="Bembo" w:hAnsi="Bembo" w:cs="Times New Roman"/>
          <w:lang w:val="de-DE"/>
        </w:rPr>
        <w:t xml:space="preserve">, </w:t>
      </w:r>
      <w:proofErr w:type="spellStart"/>
      <w:r w:rsidRPr="00087EDC">
        <w:rPr>
          <w:rFonts w:ascii="Bembo" w:hAnsi="Bembo" w:cs="Times New Roman"/>
          <w:lang w:val="de-DE"/>
        </w:rPr>
        <w:t>cosicché</w:t>
      </w:r>
      <w:proofErr w:type="spellEnd"/>
      <w:r w:rsidRPr="00087EDC">
        <w:rPr>
          <w:rFonts w:ascii="Bembo" w:hAnsi="Bembo" w:cs="Times New Roman"/>
          <w:lang w:val="de-DE"/>
        </w:rPr>
        <w:t xml:space="preserve"> usw.).</w:t>
      </w:r>
    </w:p>
    <w:p w14:paraId="5FAFA1BB" w14:textId="2AF55EAA" w:rsidR="00087EDC" w:rsidRPr="00087EDC" w:rsidRDefault="00087EDC" w:rsidP="00087EDC">
      <w:pPr>
        <w:pStyle w:val="Paragrafoelenco"/>
        <w:numPr>
          <w:ilvl w:val="0"/>
          <w:numId w:val="23"/>
        </w:numPr>
        <w:jc w:val="both"/>
        <w:rPr>
          <w:rFonts w:ascii="Bembo" w:hAnsi="Bembo" w:cs="Times New Roman"/>
          <w:lang w:val="de-DE"/>
        </w:rPr>
      </w:pPr>
      <w:r w:rsidRPr="00087EDC">
        <w:rPr>
          <w:rFonts w:ascii="Bembo" w:hAnsi="Bembo" w:cs="Times New Roman"/>
          <w:lang w:val="de-DE"/>
        </w:rPr>
        <w:t xml:space="preserve">Die folgenden Wörter werden mit schwerem Akzent geschrieben: è, d.h. </w:t>
      </w:r>
      <w:proofErr w:type="spellStart"/>
      <w:r w:rsidRPr="00087EDC">
        <w:rPr>
          <w:rFonts w:ascii="Bembo" w:hAnsi="Bembo" w:cs="Times New Roman"/>
          <w:lang w:val="de-DE"/>
        </w:rPr>
        <w:t>caffè</w:t>
      </w:r>
      <w:proofErr w:type="spellEnd"/>
      <w:r w:rsidRPr="00087EDC">
        <w:rPr>
          <w:rFonts w:ascii="Bembo" w:hAnsi="Bembo" w:cs="Times New Roman"/>
          <w:lang w:val="de-DE"/>
        </w:rPr>
        <w:t xml:space="preserve">, </w:t>
      </w:r>
      <w:proofErr w:type="spellStart"/>
      <w:r w:rsidRPr="00087EDC">
        <w:rPr>
          <w:rFonts w:ascii="Bembo" w:hAnsi="Bembo" w:cs="Times New Roman"/>
          <w:lang w:val="de-DE"/>
        </w:rPr>
        <w:t>tè</w:t>
      </w:r>
      <w:proofErr w:type="spellEnd"/>
      <w:r w:rsidRPr="00087EDC">
        <w:rPr>
          <w:rFonts w:ascii="Bembo" w:hAnsi="Bembo" w:cs="Times New Roman"/>
          <w:lang w:val="de-DE"/>
        </w:rPr>
        <w:t xml:space="preserve">, </w:t>
      </w:r>
      <w:proofErr w:type="spellStart"/>
      <w:r w:rsidRPr="00087EDC">
        <w:rPr>
          <w:rFonts w:ascii="Bembo" w:hAnsi="Bembo" w:cs="Times New Roman"/>
          <w:lang w:val="de-DE"/>
        </w:rPr>
        <w:t>ahimè</w:t>
      </w:r>
      <w:proofErr w:type="spellEnd"/>
      <w:r w:rsidRPr="00087EDC">
        <w:rPr>
          <w:rFonts w:ascii="Bembo" w:hAnsi="Bembo" w:cs="Times New Roman"/>
          <w:lang w:val="de-DE"/>
        </w:rPr>
        <w:t xml:space="preserve">, </w:t>
      </w:r>
      <w:proofErr w:type="spellStart"/>
      <w:r w:rsidRPr="00087EDC">
        <w:rPr>
          <w:rFonts w:ascii="Bembo" w:hAnsi="Bembo" w:cs="Times New Roman"/>
          <w:lang w:val="de-DE"/>
        </w:rPr>
        <w:t>piè</w:t>
      </w:r>
      <w:proofErr w:type="spellEnd"/>
      <w:r w:rsidRPr="00087EDC">
        <w:rPr>
          <w:rFonts w:ascii="Bembo" w:hAnsi="Bembo" w:cs="Times New Roman"/>
          <w:lang w:val="de-DE"/>
        </w:rPr>
        <w:t>; Fremdwörter, die in die italienische Sprache eingegangen sind (</w:t>
      </w:r>
      <w:proofErr w:type="spellStart"/>
      <w:r w:rsidRPr="00087EDC">
        <w:rPr>
          <w:rFonts w:ascii="Bembo" w:hAnsi="Bembo" w:cs="Times New Roman"/>
          <w:lang w:val="de-DE"/>
        </w:rPr>
        <w:t>gilè</w:t>
      </w:r>
      <w:proofErr w:type="spellEnd"/>
      <w:r w:rsidRPr="00087EDC">
        <w:rPr>
          <w:rFonts w:ascii="Bembo" w:hAnsi="Bembo" w:cs="Times New Roman"/>
          <w:lang w:val="de-DE"/>
        </w:rPr>
        <w:t xml:space="preserve">, </w:t>
      </w:r>
      <w:proofErr w:type="spellStart"/>
      <w:r w:rsidRPr="00087EDC">
        <w:rPr>
          <w:rFonts w:ascii="Bembo" w:hAnsi="Bembo" w:cs="Times New Roman"/>
          <w:lang w:val="de-DE"/>
        </w:rPr>
        <w:t>canapè</w:t>
      </w:r>
      <w:proofErr w:type="spellEnd"/>
      <w:r w:rsidRPr="00087EDC">
        <w:rPr>
          <w:rFonts w:ascii="Bembo" w:hAnsi="Bembo" w:cs="Times New Roman"/>
          <w:lang w:val="de-DE"/>
        </w:rPr>
        <w:t xml:space="preserve">, </w:t>
      </w:r>
      <w:proofErr w:type="spellStart"/>
      <w:r w:rsidRPr="00087EDC">
        <w:rPr>
          <w:rFonts w:ascii="Bembo" w:hAnsi="Bembo" w:cs="Times New Roman"/>
          <w:lang w:val="de-DE"/>
        </w:rPr>
        <w:t>bignè</w:t>
      </w:r>
      <w:proofErr w:type="spellEnd"/>
      <w:r w:rsidRPr="00087EDC">
        <w:rPr>
          <w:rFonts w:ascii="Bembo" w:hAnsi="Bembo" w:cs="Times New Roman"/>
          <w:lang w:val="de-DE"/>
        </w:rPr>
        <w:t>) und die Eigennamen von Personen.</w:t>
      </w:r>
    </w:p>
    <w:p w14:paraId="6FDC6097" w14:textId="1310D3E5" w:rsidR="00087EDC" w:rsidRPr="00087EDC" w:rsidRDefault="00087EDC" w:rsidP="00087EDC">
      <w:pPr>
        <w:pStyle w:val="Paragrafoelenco"/>
        <w:numPr>
          <w:ilvl w:val="0"/>
          <w:numId w:val="23"/>
        </w:numPr>
        <w:jc w:val="both"/>
        <w:rPr>
          <w:rFonts w:ascii="Bembo" w:hAnsi="Bembo" w:cs="Times New Roman"/>
          <w:lang w:val="de-DE"/>
        </w:rPr>
      </w:pPr>
      <w:r w:rsidRPr="00087EDC">
        <w:rPr>
          <w:rFonts w:ascii="Bembo" w:hAnsi="Bembo" w:cs="Times New Roman"/>
          <w:lang w:val="de-DE"/>
        </w:rPr>
        <w:t xml:space="preserve">Wir betonen </w:t>
      </w:r>
      <w:proofErr w:type="spellStart"/>
      <w:r w:rsidRPr="00087EDC">
        <w:rPr>
          <w:rFonts w:ascii="Bembo" w:hAnsi="Bembo" w:cs="Times New Roman"/>
          <w:lang w:val="de-DE"/>
        </w:rPr>
        <w:t>dà</w:t>
      </w:r>
      <w:proofErr w:type="spellEnd"/>
      <w:r w:rsidRPr="00087EDC">
        <w:rPr>
          <w:rFonts w:ascii="Bembo" w:hAnsi="Bembo" w:cs="Times New Roman"/>
          <w:lang w:val="de-DE"/>
        </w:rPr>
        <w:t xml:space="preserve"> (dritte Person Singular des Verbs </w:t>
      </w:r>
      <w:proofErr w:type="spellStart"/>
      <w:r w:rsidRPr="00087EDC">
        <w:rPr>
          <w:rFonts w:ascii="Bembo" w:hAnsi="Bembo" w:cs="Times New Roman"/>
          <w:lang w:val="de-DE"/>
        </w:rPr>
        <w:t>dare</w:t>
      </w:r>
      <w:proofErr w:type="spellEnd"/>
      <w:r w:rsidRPr="00087EDC">
        <w:rPr>
          <w:rFonts w:ascii="Bembo" w:hAnsi="Bembo" w:cs="Times New Roman"/>
          <w:lang w:val="de-DE"/>
        </w:rPr>
        <w:t xml:space="preserve">) und apostrophieren da' (Imperativ Präsens desselben Verbs), um sie vom homophonen da (Präposition) zu unterscheiden; wir apostrophieren </w:t>
      </w:r>
      <w:proofErr w:type="spellStart"/>
      <w:r w:rsidRPr="00087EDC">
        <w:rPr>
          <w:rFonts w:ascii="Bembo" w:hAnsi="Bembo" w:cs="Times New Roman"/>
          <w:lang w:val="de-DE"/>
        </w:rPr>
        <w:t>fa</w:t>
      </w:r>
      <w:proofErr w:type="spellEnd"/>
      <w:r w:rsidRPr="00087EDC">
        <w:rPr>
          <w:rFonts w:ascii="Bembo" w:hAnsi="Bembo" w:cs="Times New Roman"/>
          <w:lang w:val="de-DE"/>
        </w:rPr>
        <w:t xml:space="preserve">' (Imperativ Präsens von </w:t>
      </w:r>
      <w:proofErr w:type="spellStart"/>
      <w:r w:rsidRPr="00087EDC">
        <w:rPr>
          <w:rFonts w:ascii="Bembo" w:hAnsi="Bembo" w:cs="Times New Roman"/>
          <w:lang w:val="de-DE"/>
        </w:rPr>
        <w:t>fare</w:t>
      </w:r>
      <w:proofErr w:type="spellEnd"/>
      <w:r w:rsidRPr="00087EDC">
        <w:rPr>
          <w:rFonts w:ascii="Bembo" w:hAnsi="Bembo" w:cs="Times New Roman"/>
          <w:lang w:val="de-DE"/>
        </w:rPr>
        <w:t xml:space="preserve">), aber es ist ein schwerer Fehler, sowohl </w:t>
      </w:r>
      <w:proofErr w:type="spellStart"/>
      <w:r w:rsidRPr="00087EDC">
        <w:rPr>
          <w:rFonts w:ascii="Bembo" w:hAnsi="Bembo" w:cs="Times New Roman"/>
          <w:lang w:val="de-DE"/>
        </w:rPr>
        <w:t>fa</w:t>
      </w:r>
      <w:proofErr w:type="spellEnd"/>
      <w:r w:rsidRPr="00087EDC">
        <w:rPr>
          <w:rFonts w:ascii="Bembo" w:hAnsi="Bembo" w:cs="Times New Roman"/>
          <w:lang w:val="de-DE"/>
        </w:rPr>
        <w:t xml:space="preserve"> (dritte Person Singular desselben Verbs) als auch </w:t>
      </w:r>
      <w:proofErr w:type="spellStart"/>
      <w:r w:rsidRPr="00087EDC">
        <w:rPr>
          <w:rFonts w:ascii="Bembo" w:hAnsi="Bembo" w:cs="Times New Roman"/>
          <w:lang w:val="de-DE"/>
        </w:rPr>
        <w:t>fa</w:t>
      </w:r>
      <w:proofErr w:type="spellEnd"/>
      <w:r w:rsidRPr="00087EDC">
        <w:rPr>
          <w:rFonts w:ascii="Bembo" w:hAnsi="Bembo" w:cs="Times New Roman"/>
          <w:lang w:val="de-DE"/>
        </w:rPr>
        <w:t xml:space="preserve"> (Adverb oder Musiknote) zu betonen.</w:t>
      </w:r>
    </w:p>
    <w:p w14:paraId="291EE342" w14:textId="1094F9F2" w:rsidR="00087EDC" w:rsidRDefault="00087EDC" w:rsidP="00087EDC">
      <w:pPr>
        <w:pStyle w:val="Paragrafoelenco"/>
        <w:numPr>
          <w:ilvl w:val="0"/>
          <w:numId w:val="23"/>
        </w:numPr>
        <w:jc w:val="both"/>
        <w:rPr>
          <w:rFonts w:ascii="Bembo" w:hAnsi="Bembo" w:cs="Times New Roman"/>
          <w:lang w:val="de-DE"/>
        </w:rPr>
      </w:pPr>
      <w:r w:rsidRPr="00087EDC">
        <w:rPr>
          <w:rFonts w:ascii="Bembo" w:hAnsi="Bembo" w:cs="Times New Roman"/>
          <w:lang w:val="de-DE"/>
        </w:rPr>
        <w:t xml:space="preserve">Die dritte Person Singular des Verbs sein sollte, wenn sie </w:t>
      </w:r>
      <w:proofErr w:type="gramStart"/>
      <w:r w:rsidRPr="00087EDC">
        <w:rPr>
          <w:rFonts w:ascii="Bembo" w:hAnsi="Bembo" w:cs="Times New Roman"/>
          <w:lang w:val="de-DE"/>
        </w:rPr>
        <w:t>groß geschrieben</w:t>
      </w:r>
      <w:proofErr w:type="gramEnd"/>
      <w:r w:rsidRPr="00087EDC">
        <w:rPr>
          <w:rFonts w:ascii="Bembo" w:hAnsi="Bembo" w:cs="Times New Roman"/>
          <w:lang w:val="de-DE"/>
        </w:rPr>
        <w:t xml:space="preserve"> wird, akzentuiert (È) und nicht apostrophiert (E') werden.</w:t>
      </w:r>
    </w:p>
    <w:p w14:paraId="332ABA33" w14:textId="77777777" w:rsidR="00087EDC" w:rsidRPr="00087EDC" w:rsidRDefault="00087EDC" w:rsidP="00087EDC">
      <w:pPr>
        <w:jc w:val="both"/>
        <w:rPr>
          <w:rFonts w:ascii="Bembo" w:hAnsi="Bembo" w:cs="Times New Roman"/>
          <w:b/>
          <w:bCs/>
          <w:i/>
          <w:iCs/>
          <w:lang w:val="de-DE"/>
        </w:rPr>
      </w:pPr>
      <w:r w:rsidRPr="00087EDC">
        <w:rPr>
          <w:rFonts w:ascii="Bembo" w:hAnsi="Bembo" w:cs="Times New Roman"/>
          <w:b/>
          <w:bCs/>
          <w:i/>
          <w:iCs/>
          <w:lang w:val="de-DE"/>
        </w:rPr>
        <w:t>Klammern</w:t>
      </w:r>
    </w:p>
    <w:p w14:paraId="09361311" w14:textId="2D6C6A1A" w:rsidR="00087EDC" w:rsidRPr="00087EDC" w:rsidRDefault="00087EDC" w:rsidP="00087EDC">
      <w:pPr>
        <w:pStyle w:val="Paragrafoelenco"/>
        <w:numPr>
          <w:ilvl w:val="0"/>
          <w:numId w:val="24"/>
        </w:numPr>
        <w:jc w:val="both"/>
        <w:rPr>
          <w:rFonts w:ascii="Bembo" w:hAnsi="Bembo" w:cs="Times New Roman"/>
          <w:lang w:val="de-DE"/>
        </w:rPr>
      </w:pPr>
      <w:r w:rsidRPr="00087EDC">
        <w:rPr>
          <w:rFonts w:ascii="Bembo" w:hAnsi="Bembo" w:cs="Times New Roman"/>
          <w:lang w:val="de-DE"/>
        </w:rPr>
        <w:t>Runde Klammern werden verwendet, um einen Satz oder ein Wort aus dem Kontext zu isolieren und einen Verweis auf einen anderen Teil des Textes hervorzuheben.</w:t>
      </w:r>
    </w:p>
    <w:p w14:paraId="7A863329" w14:textId="6B887A0B" w:rsidR="00087EDC" w:rsidRPr="00087EDC" w:rsidRDefault="00087EDC" w:rsidP="00087EDC">
      <w:pPr>
        <w:pStyle w:val="Paragrafoelenco"/>
        <w:numPr>
          <w:ilvl w:val="0"/>
          <w:numId w:val="24"/>
        </w:numPr>
        <w:jc w:val="both"/>
        <w:rPr>
          <w:rFonts w:ascii="Bembo" w:hAnsi="Bembo" w:cs="Times New Roman"/>
          <w:lang w:val="de-DE"/>
        </w:rPr>
      </w:pPr>
      <w:r w:rsidRPr="00087EDC">
        <w:rPr>
          <w:rFonts w:ascii="Bembo" w:hAnsi="Bembo" w:cs="Times New Roman"/>
          <w:lang w:val="de-DE"/>
        </w:rPr>
        <w:t>Eckige Klammern werden innerhalb der runden Klammern verwendet, um eine Auslassung oder ein Fehlen von Text hervorzuheben oder um den Kommentar des Autors in einem Anführungszeichen einzuführen.</w:t>
      </w:r>
    </w:p>
    <w:p w14:paraId="1D3A44D0" w14:textId="7271C778" w:rsidR="00087EDC" w:rsidRPr="00087EDC" w:rsidRDefault="00087EDC" w:rsidP="00087EDC">
      <w:pPr>
        <w:pStyle w:val="Paragrafoelenco"/>
        <w:numPr>
          <w:ilvl w:val="0"/>
          <w:numId w:val="24"/>
        </w:numPr>
        <w:jc w:val="both"/>
        <w:rPr>
          <w:rFonts w:ascii="Bembo" w:hAnsi="Bembo" w:cs="Times New Roman"/>
          <w:lang w:val="de-DE"/>
        </w:rPr>
      </w:pPr>
      <w:r w:rsidRPr="00087EDC">
        <w:rPr>
          <w:rFonts w:ascii="Bembo" w:hAnsi="Bembo" w:cs="Times New Roman"/>
          <w:lang w:val="de-DE"/>
        </w:rPr>
        <w:t>Satzzeichen, die sich auf den Haupttext beziehen, sollten außerhalb der schließenden Klammer gesetzt werden.</w:t>
      </w:r>
    </w:p>
    <w:p w14:paraId="5F6EA698" w14:textId="77777777" w:rsidR="00087EDC" w:rsidRPr="00087EDC" w:rsidRDefault="00087EDC" w:rsidP="00087EDC">
      <w:pPr>
        <w:jc w:val="both"/>
        <w:rPr>
          <w:rFonts w:ascii="Bembo" w:hAnsi="Bembo" w:cs="Times New Roman"/>
          <w:b/>
          <w:bCs/>
          <w:i/>
          <w:iCs/>
          <w:lang w:val="de-DE"/>
        </w:rPr>
      </w:pPr>
      <w:r w:rsidRPr="00087EDC">
        <w:rPr>
          <w:rFonts w:ascii="Bembo" w:hAnsi="Bembo" w:cs="Times New Roman"/>
          <w:b/>
          <w:bCs/>
          <w:i/>
          <w:iCs/>
          <w:lang w:val="de-DE"/>
        </w:rPr>
        <w:t>Interpunktionszeichen und Schriftarten</w:t>
      </w:r>
    </w:p>
    <w:p w14:paraId="32F9F68D" w14:textId="2F0D9797" w:rsidR="00087EDC" w:rsidRPr="00087EDC" w:rsidRDefault="00087EDC" w:rsidP="00087EDC">
      <w:pPr>
        <w:pStyle w:val="Paragrafoelenco"/>
        <w:numPr>
          <w:ilvl w:val="0"/>
          <w:numId w:val="6"/>
        </w:numPr>
        <w:jc w:val="both"/>
        <w:rPr>
          <w:rFonts w:ascii="Bembo" w:hAnsi="Bembo" w:cs="Times New Roman"/>
          <w:lang w:val="de-DE"/>
        </w:rPr>
      </w:pPr>
      <w:r w:rsidRPr="00087EDC">
        <w:rPr>
          <w:rFonts w:ascii="Bembo" w:hAnsi="Bembo" w:cs="Times New Roman"/>
          <w:lang w:val="de-DE"/>
        </w:rPr>
        <w:t>Satzzeichen (</w:t>
      </w:r>
      <w:proofErr w:type="gramStart"/>
      <w:r w:rsidRPr="00087EDC">
        <w:rPr>
          <w:rFonts w:ascii="Bembo" w:hAnsi="Bembo" w:cs="Times New Roman"/>
          <w:lang w:val="de-DE"/>
        </w:rPr>
        <w:t>, :</w:t>
      </w:r>
      <w:proofErr w:type="gramEnd"/>
      <w:r w:rsidRPr="00087EDC">
        <w:rPr>
          <w:rFonts w:ascii="Bembo" w:hAnsi="Bembo" w:cs="Times New Roman"/>
          <w:lang w:val="de-DE"/>
        </w:rPr>
        <w:t xml:space="preserve"> ; ! ?) und Klammern, die auf ein oder mehrere kursiv gesetzte Wörter folgen, werden immer rund gesetzt, es sei denn, sie sind fester Bestandteil des kursiv gesetzten Textes.</w:t>
      </w:r>
    </w:p>
    <w:p w14:paraId="3A745730" w14:textId="7A2CE6B1" w:rsidR="00087EDC" w:rsidRPr="00087EDC" w:rsidRDefault="00087EDC" w:rsidP="00087EDC">
      <w:pPr>
        <w:pStyle w:val="Paragrafoelenco"/>
        <w:numPr>
          <w:ilvl w:val="0"/>
          <w:numId w:val="6"/>
        </w:numPr>
        <w:jc w:val="both"/>
        <w:rPr>
          <w:rFonts w:ascii="Bembo" w:hAnsi="Bembo" w:cs="Times New Roman"/>
          <w:lang w:val="de-DE"/>
        </w:rPr>
      </w:pPr>
      <w:r w:rsidRPr="00087EDC">
        <w:rPr>
          <w:rFonts w:ascii="Bembo" w:hAnsi="Bembo" w:cs="Times New Roman"/>
          <w:lang w:val="de-DE"/>
        </w:rPr>
        <w:t>Ganze Punkte innerhalb von Anführungszeichen oder Klammern werden mit einem Punkt nach der schließenden Klammer versehen.</w:t>
      </w:r>
    </w:p>
    <w:p w14:paraId="306CB1F3" w14:textId="3199234E" w:rsidR="00087EDC" w:rsidRDefault="00087EDC" w:rsidP="00087EDC">
      <w:pPr>
        <w:pStyle w:val="Paragrafoelenco"/>
        <w:numPr>
          <w:ilvl w:val="0"/>
          <w:numId w:val="6"/>
        </w:numPr>
        <w:jc w:val="both"/>
        <w:rPr>
          <w:rFonts w:ascii="Bembo" w:hAnsi="Bembo" w:cs="Times New Roman"/>
          <w:lang w:val="de-DE"/>
        </w:rPr>
      </w:pPr>
      <w:r w:rsidRPr="00087EDC">
        <w:rPr>
          <w:rFonts w:ascii="Bembo" w:hAnsi="Bembo" w:cs="Times New Roman"/>
          <w:lang w:val="de-DE"/>
        </w:rPr>
        <w:t xml:space="preserve">Namen von Jahrhunderten nach dem Jahr Tausend werden ausgeschrieben und </w:t>
      </w:r>
      <w:proofErr w:type="gramStart"/>
      <w:r w:rsidRPr="00087EDC">
        <w:rPr>
          <w:rFonts w:ascii="Bembo" w:hAnsi="Bembo" w:cs="Times New Roman"/>
          <w:lang w:val="de-DE"/>
        </w:rPr>
        <w:t>groß geschrieben</w:t>
      </w:r>
      <w:proofErr w:type="gramEnd"/>
      <w:r w:rsidRPr="00087EDC">
        <w:rPr>
          <w:rFonts w:ascii="Bembo" w:hAnsi="Bembo" w:cs="Times New Roman"/>
          <w:lang w:val="de-DE"/>
        </w:rPr>
        <w:t xml:space="preserve"> (z. B.: achtzehntes Jahrhundert); Namen vor dem Jahr Tausend werden klein geschrieben (z. B.: siebenhundert). Namen von Jahrzehnten werden ausgeschrieben und </w:t>
      </w:r>
      <w:proofErr w:type="gramStart"/>
      <w:r w:rsidRPr="00087EDC">
        <w:rPr>
          <w:rFonts w:ascii="Bembo" w:hAnsi="Bembo" w:cs="Times New Roman"/>
          <w:lang w:val="de-DE"/>
        </w:rPr>
        <w:t>groß geschrieben</w:t>
      </w:r>
      <w:proofErr w:type="gramEnd"/>
      <w:r w:rsidRPr="00087EDC">
        <w:rPr>
          <w:rFonts w:ascii="Bembo" w:hAnsi="Bembo" w:cs="Times New Roman"/>
          <w:lang w:val="de-DE"/>
        </w:rPr>
        <w:t>.</w:t>
      </w:r>
    </w:p>
    <w:p w14:paraId="413AC8B1" w14:textId="77777777" w:rsidR="005606ED" w:rsidRPr="005606ED" w:rsidRDefault="005606ED" w:rsidP="005606ED">
      <w:pPr>
        <w:ind w:left="360"/>
        <w:jc w:val="both"/>
        <w:rPr>
          <w:rFonts w:ascii="Bembo" w:hAnsi="Bembo" w:cs="Times New Roman"/>
          <w:b/>
          <w:bCs/>
          <w:i/>
          <w:iCs/>
          <w:lang w:val="de-DE"/>
        </w:rPr>
      </w:pPr>
      <w:r w:rsidRPr="005606ED">
        <w:rPr>
          <w:rFonts w:ascii="Bembo" w:hAnsi="Bembo" w:cs="Times New Roman"/>
          <w:b/>
          <w:bCs/>
          <w:i/>
          <w:iCs/>
          <w:lang w:val="de-DE"/>
        </w:rPr>
        <w:lastRenderedPageBreak/>
        <w:t>Seiten- und Jahreszahlen</w:t>
      </w:r>
    </w:p>
    <w:p w14:paraId="07320226" w14:textId="5E381C0B" w:rsidR="005606ED" w:rsidRPr="005606ED" w:rsidRDefault="005606ED" w:rsidP="005606ED">
      <w:pPr>
        <w:pStyle w:val="Paragrafoelenco"/>
        <w:numPr>
          <w:ilvl w:val="0"/>
          <w:numId w:val="6"/>
        </w:numPr>
        <w:jc w:val="both"/>
        <w:rPr>
          <w:rFonts w:ascii="Bembo" w:hAnsi="Bembo" w:cs="Times New Roman"/>
          <w:lang w:val="de-DE"/>
        </w:rPr>
      </w:pPr>
      <w:r w:rsidRPr="005606ED">
        <w:rPr>
          <w:rFonts w:ascii="Bembo" w:hAnsi="Bembo" w:cs="Times New Roman"/>
          <w:lang w:val="de-DE"/>
        </w:rPr>
        <w:t>sollten vollständig angegeben werden (z. B.: S. 112-146 und nicht 112-46; S. 113-118 und nicht 113-8; 1953-1964 und nicht 1953-964 oder 1953-64 oder 1953-4).</w:t>
      </w:r>
    </w:p>
    <w:p w14:paraId="24892919" w14:textId="48053EA9" w:rsidR="005606ED" w:rsidRPr="005606ED" w:rsidRDefault="005606ED" w:rsidP="005606ED">
      <w:pPr>
        <w:pStyle w:val="Paragrafoelenco"/>
        <w:numPr>
          <w:ilvl w:val="0"/>
          <w:numId w:val="6"/>
        </w:numPr>
        <w:jc w:val="both"/>
        <w:rPr>
          <w:rFonts w:ascii="Bembo" w:hAnsi="Bembo" w:cs="Times New Roman"/>
          <w:lang w:val="de-DE"/>
        </w:rPr>
      </w:pPr>
      <w:r w:rsidRPr="005606ED">
        <w:rPr>
          <w:rFonts w:ascii="Bembo" w:hAnsi="Bembo" w:cs="Times New Roman"/>
          <w:lang w:val="de-DE"/>
        </w:rPr>
        <w:t>Die letzte Seite eines Bandes ist gerade und sollte daher zitiert werden. In einem Artikel ist die letzte Seite ungerade und sollte daher nur zitiert werden, wenn die nächste gerade Seite in einem anderen Zusammenhang steht; andernfalls sollte die gerade Seite, auch wenn sie leer ist, als letzte Seite zitiert werden.</w:t>
      </w:r>
    </w:p>
    <w:p w14:paraId="6E567414" w14:textId="4BE0543A" w:rsidR="005606ED" w:rsidRPr="005606ED" w:rsidRDefault="005606ED" w:rsidP="005606ED">
      <w:pPr>
        <w:pStyle w:val="Paragrafoelenco"/>
        <w:numPr>
          <w:ilvl w:val="0"/>
          <w:numId w:val="6"/>
        </w:numPr>
        <w:jc w:val="both"/>
        <w:rPr>
          <w:rFonts w:ascii="Bembo" w:hAnsi="Bembo" w:cs="Times New Roman"/>
          <w:lang w:val="de-DE"/>
        </w:rPr>
      </w:pPr>
      <w:r w:rsidRPr="005606ED">
        <w:rPr>
          <w:rFonts w:ascii="Bembo" w:hAnsi="Bembo" w:cs="Times New Roman"/>
          <w:lang w:val="de-DE"/>
        </w:rPr>
        <w:t>Römische Ziffern sind in Kapitälchen zu schreiben, wenn die arabischen Ziffern in Kapitälchen sind, in Großbuchstaben, wenn die arabischen Ziffern in Kapitälchen sind (z. B.: XXIV, 1987; XXIV, 1987).</w:t>
      </w:r>
    </w:p>
    <w:p w14:paraId="05B02293" w14:textId="77777777" w:rsidR="005606ED" w:rsidRPr="005606ED" w:rsidRDefault="005606ED" w:rsidP="005606ED">
      <w:pPr>
        <w:ind w:left="360"/>
        <w:jc w:val="both"/>
        <w:rPr>
          <w:rFonts w:ascii="Bembo" w:hAnsi="Bembo" w:cs="Times New Roman"/>
          <w:b/>
          <w:bCs/>
          <w:i/>
          <w:iCs/>
          <w:lang w:val="de-DE"/>
        </w:rPr>
      </w:pPr>
      <w:r w:rsidRPr="005606ED">
        <w:rPr>
          <w:rFonts w:ascii="Bembo" w:hAnsi="Bembo" w:cs="Times New Roman"/>
          <w:b/>
          <w:bCs/>
          <w:i/>
          <w:iCs/>
          <w:lang w:val="de-DE"/>
        </w:rPr>
        <w:t>Ikonografische Dokumente</w:t>
      </w:r>
    </w:p>
    <w:p w14:paraId="512B05E4" w14:textId="1C42328B" w:rsidR="005606ED" w:rsidRPr="005606ED" w:rsidRDefault="005606ED" w:rsidP="005606ED">
      <w:pPr>
        <w:pStyle w:val="Paragrafoelenco"/>
        <w:numPr>
          <w:ilvl w:val="0"/>
          <w:numId w:val="6"/>
        </w:numPr>
        <w:jc w:val="both"/>
        <w:rPr>
          <w:rFonts w:ascii="Bembo" w:hAnsi="Bembo" w:cs="Times New Roman"/>
          <w:lang w:val="de-DE"/>
        </w:rPr>
      </w:pPr>
      <w:r w:rsidRPr="005606ED">
        <w:rPr>
          <w:rFonts w:ascii="Bembo" w:hAnsi="Bembo" w:cs="Times New Roman"/>
          <w:lang w:val="de-DE"/>
        </w:rPr>
        <w:t>Bilder, Schaubilder und Diagramme sollten in Schwarz-Weiß und mit einer Auflösung von mindestens 600 Pixeln vorliegen. Es ist daher darauf zu achten, dass eine gute Farbdefinition innerhalb einer Grauskala vorhanden ist.</w:t>
      </w:r>
    </w:p>
    <w:p w14:paraId="7A8DE746" w14:textId="075DC083" w:rsidR="005606ED" w:rsidRPr="005606ED" w:rsidRDefault="005606ED" w:rsidP="005606ED">
      <w:pPr>
        <w:pStyle w:val="Paragrafoelenco"/>
        <w:numPr>
          <w:ilvl w:val="0"/>
          <w:numId w:val="6"/>
        </w:numPr>
        <w:jc w:val="both"/>
        <w:rPr>
          <w:rFonts w:ascii="Bembo" w:hAnsi="Bembo" w:cs="Times New Roman"/>
          <w:lang w:val="de-DE"/>
        </w:rPr>
      </w:pPr>
      <w:r w:rsidRPr="005606ED">
        <w:rPr>
          <w:rFonts w:ascii="Bembo" w:hAnsi="Bembo" w:cs="Times New Roman"/>
          <w:lang w:val="de-DE"/>
        </w:rPr>
        <w:t>Die Bilder sollten in den Text eingefügt werden, es empfiehlt sich aber auch, sie als separate Dateien im .</w:t>
      </w:r>
      <w:proofErr w:type="spellStart"/>
      <w:r w:rsidRPr="005606ED">
        <w:rPr>
          <w:rFonts w:ascii="Bembo" w:hAnsi="Bembo" w:cs="Times New Roman"/>
          <w:lang w:val="de-DE"/>
        </w:rPr>
        <w:t>jpg</w:t>
      </w:r>
      <w:proofErr w:type="spellEnd"/>
      <w:r w:rsidRPr="005606ED">
        <w:rPr>
          <w:rFonts w:ascii="Bembo" w:hAnsi="Bembo" w:cs="Times New Roman"/>
          <w:lang w:val="de-DE"/>
        </w:rPr>
        <w:t>-, .</w:t>
      </w:r>
      <w:proofErr w:type="spellStart"/>
      <w:r w:rsidRPr="005606ED">
        <w:rPr>
          <w:rFonts w:ascii="Bembo" w:hAnsi="Bembo" w:cs="Times New Roman"/>
          <w:lang w:val="de-DE"/>
        </w:rPr>
        <w:t>tiff</w:t>
      </w:r>
      <w:proofErr w:type="spellEnd"/>
      <w:r w:rsidRPr="005606ED">
        <w:rPr>
          <w:rFonts w:ascii="Bembo" w:hAnsi="Bembo" w:cs="Times New Roman"/>
          <w:lang w:val="de-DE"/>
        </w:rPr>
        <w:t>- oder .</w:t>
      </w:r>
      <w:proofErr w:type="spellStart"/>
      <w:r w:rsidRPr="005606ED">
        <w:rPr>
          <w:rFonts w:ascii="Bembo" w:hAnsi="Bembo" w:cs="Times New Roman"/>
          <w:lang w:val="de-DE"/>
        </w:rPr>
        <w:t>pdf-Format</w:t>
      </w:r>
      <w:proofErr w:type="spellEnd"/>
      <w:r w:rsidRPr="005606ED">
        <w:rPr>
          <w:rFonts w:ascii="Bembo" w:hAnsi="Bembo" w:cs="Times New Roman"/>
          <w:lang w:val="de-DE"/>
        </w:rPr>
        <w:t xml:space="preserve"> bereitzustellen.</w:t>
      </w:r>
    </w:p>
    <w:p w14:paraId="30EE5467" w14:textId="528A0587" w:rsidR="005606ED" w:rsidRPr="005606ED" w:rsidRDefault="005606ED" w:rsidP="005606ED">
      <w:pPr>
        <w:pStyle w:val="Paragrafoelenco"/>
        <w:numPr>
          <w:ilvl w:val="0"/>
          <w:numId w:val="6"/>
        </w:numPr>
        <w:jc w:val="both"/>
        <w:rPr>
          <w:rFonts w:ascii="Bembo" w:hAnsi="Bembo" w:cs="Times New Roman"/>
          <w:lang w:val="de-DE"/>
        </w:rPr>
      </w:pPr>
      <w:r w:rsidRPr="005606ED">
        <w:rPr>
          <w:rFonts w:ascii="Bembo" w:hAnsi="Bembo" w:cs="Times New Roman"/>
          <w:lang w:val="de-DE"/>
        </w:rPr>
        <w:t>Wenn Bilder unter das Urheberrecht fallen, muss die Quelle angegeben werden.</w:t>
      </w:r>
    </w:p>
    <w:p w14:paraId="4228C384" w14:textId="4FCA10D0" w:rsidR="005606ED" w:rsidRPr="005606ED" w:rsidRDefault="005606ED" w:rsidP="005606ED">
      <w:pPr>
        <w:pStyle w:val="Paragrafoelenco"/>
        <w:numPr>
          <w:ilvl w:val="0"/>
          <w:numId w:val="6"/>
        </w:numPr>
        <w:jc w:val="both"/>
        <w:rPr>
          <w:rFonts w:ascii="Bembo" w:hAnsi="Bembo" w:cs="Times New Roman"/>
          <w:lang w:val="de-DE"/>
        </w:rPr>
      </w:pPr>
      <w:r w:rsidRPr="005606ED">
        <w:rPr>
          <w:rFonts w:ascii="Bembo" w:hAnsi="Bembo" w:cs="Times New Roman"/>
          <w:lang w:val="de-DE"/>
        </w:rPr>
        <w:t>Bei Grafiken und Diagrammen sollte auch die Excel-Datei, aus der sie stammen, angegeben werden.</w:t>
      </w:r>
    </w:p>
    <w:p w14:paraId="55E3A9E8" w14:textId="25A0F50C" w:rsidR="005606ED" w:rsidRPr="005606ED" w:rsidRDefault="005606ED" w:rsidP="005606ED">
      <w:pPr>
        <w:pStyle w:val="Paragrafoelenco"/>
        <w:numPr>
          <w:ilvl w:val="0"/>
          <w:numId w:val="6"/>
        </w:numPr>
        <w:jc w:val="both"/>
        <w:rPr>
          <w:rFonts w:ascii="Bembo" w:hAnsi="Bembo" w:cs="Times New Roman"/>
          <w:lang w:val="de-DE"/>
        </w:rPr>
      </w:pPr>
      <w:r w:rsidRPr="005606ED">
        <w:rPr>
          <w:rFonts w:ascii="Bembo" w:hAnsi="Bembo" w:cs="Times New Roman"/>
          <w:lang w:val="de-DE"/>
        </w:rPr>
        <w:t>Sie sollten jedoch versuchen, die Anzahl der Bilder und Grafiken im Text zu begrenzen.</w:t>
      </w:r>
    </w:p>
    <w:p w14:paraId="19FA1388" w14:textId="77777777" w:rsidR="005606ED" w:rsidRPr="005606ED" w:rsidRDefault="005606ED" w:rsidP="005606ED">
      <w:pPr>
        <w:ind w:left="360"/>
        <w:jc w:val="both"/>
        <w:rPr>
          <w:rFonts w:ascii="Bembo" w:hAnsi="Bembo" w:cs="Times New Roman"/>
          <w:b/>
          <w:bCs/>
          <w:i/>
          <w:iCs/>
          <w:lang w:val="de-DE"/>
        </w:rPr>
      </w:pPr>
      <w:r w:rsidRPr="005606ED">
        <w:rPr>
          <w:rFonts w:ascii="Bembo" w:hAnsi="Bembo" w:cs="Times New Roman"/>
          <w:b/>
          <w:bCs/>
          <w:i/>
          <w:iCs/>
          <w:lang w:val="de-DE"/>
        </w:rPr>
        <w:t>Tabellen</w:t>
      </w:r>
    </w:p>
    <w:p w14:paraId="1B54B91A" w14:textId="3076A7D9" w:rsidR="00087EDC" w:rsidRDefault="005606ED" w:rsidP="005606ED">
      <w:pPr>
        <w:pStyle w:val="Paragrafoelenco"/>
        <w:numPr>
          <w:ilvl w:val="0"/>
          <w:numId w:val="6"/>
        </w:numPr>
        <w:jc w:val="both"/>
        <w:rPr>
          <w:rFonts w:ascii="Bembo" w:hAnsi="Bembo" w:cs="Times New Roman"/>
          <w:lang w:val="de-DE"/>
        </w:rPr>
      </w:pPr>
      <w:r w:rsidRPr="005606ED">
        <w:rPr>
          <w:rFonts w:ascii="Bembo" w:hAnsi="Bembo" w:cs="Times New Roman"/>
          <w:lang w:val="de-DE"/>
        </w:rPr>
        <w:t>Tabellen müssen in den Text eingefügt werden und dürfen nicht breiter als 13 cm sein.</w:t>
      </w:r>
    </w:p>
    <w:p w14:paraId="121F5E7D" w14:textId="77777777" w:rsidR="005606ED" w:rsidRPr="005606ED" w:rsidRDefault="005606ED" w:rsidP="005606ED">
      <w:pPr>
        <w:jc w:val="both"/>
        <w:rPr>
          <w:rFonts w:ascii="Bembo" w:hAnsi="Bembo" w:cs="Times New Roman"/>
          <w:b/>
          <w:bCs/>
          <w:i/>
          <w:iCs/>
          <w:lang w:val="de-DE"/>
        </w:rPr>
      </w:pPr>
      <w:r w:rsidRPr="005606ED">
        <w:rPr>
          <w:rFonts w:ascii="Bembo" w:hAnsi="Bembo" w:cs="Times New Roman"/>
          <w:b/>
          <w:bCs/>
          <w:i/>
          <w:iCs/>
          <w:lang w:val="de-DE"/>
        </w:rPr>
        <w:t>Bildunterschriften für Tabellen, Schaubilder oder Abbildungen</w:t>
      </w:r>
    </w:p>
    <w:p w14:paraId="5878A5BE" w14:textId="62196FBB" w:rsidR="005606ED" w:rsidRPr="005606ED" w:rsidRDefault="005606ED" w:rsidP="005606ED">
      <w:pPr>
        <w:pStyle w:val="Paragrafoelenco"/>
        <w:numPr>
          <w:ilvl w:val="0"/>
          <w:numId w:val="6"/>
        </w:numPr>
        <w:jc w:val="both"/>
        <w:rPr>
          <w:rFonts w:ascii="Bembo" w:hAnsi="Bembo" w:cs="Times New Roman"/>
          <w:lang w:val="de-DE"/>
        </w:rPr>
      </w:pPr>
      <w:r w:rsidRPr="005606ED">
        <w:rPr>
          <w:rFonts w:ascii="Bembo" w:hAnsi="Bembo" w:cs="Times New Roman"/>
          <w:lang w:val="de-DE"/>
        </w:rPr>
        <w:t>Die Abbildungen müssen mit Bildunterschriften versehen, fortlaufend nummeriert und im Text zitiert werden. Die Herausgeber behalten sich das Recht vor, diese Positionierung in Bezug auf das Layout zu ändern.</w:t>
      </w:r>
    </w:p>
    <w:p w14:paraId="42AD1B81" w14:textId="208F3C30" w:rsidR="005606ED" w:rsidRPr="005606ED" w:rsidRDefault="005606ED" w:rsidP="005606ED">
      <w:pPr>
        <w:pStyle w:val="Paragrafoelenco"/>
        <w:numPr>
          <w:ilvl w:val="0"/>
          <w:numId w:val="6"/>
        </w:numPr>
        <w:jc w:val="both"/>
        <w:rPr>
          <w:rFonts w:ascii="Bembo" w:hAnsi="Bembo" w:cs="Times New Roman"/>
          <w:lang w:val="de-DE"/>
        </w:rPr>
      </w:pPr>
      <w:r w:rsidRPr="005606ED">
        <w:rPr>
          <w:rFonts w:ascii="Bembo" w:hAnsi="Bembo" w:cs="Times New Roman"/>
          <w:lang w:val="de-DE"/>
        </w:rPr>
        <w:t>Geben Sie die Abkürzung Tab. für Tabelle, Fig. für Abbildung und Graf. für Grafik an, gefolgt von der Nummer, dem Doppelpunkt und dem Titel. Beispiel: (Abb.1: Das Entwicklungsprojekt)</w:t>
      </w:r>
      <w:r>
        <w:rPr>
          <w:rFonts w:ascii="Bembo" w:hAnsi="Bembo" w:cs="Times New Roman"/>
          <w:lang w:val="de-DE"/>
        </w:rPr>
        <w:t>.</w:t>
      </w:r>
    </w:p>
    <w:p w14:paraId="0604F9A9" w14:textId="77777777" w:rsidR="005606ED" w:rsidRPr="005606ED" w:rsidRDefault="005606ED" w:rsidP="005606ED">
      <w:pPr>
        <w:jc w:val="both"/>
        <w:rPr>
          <w:rFonts w:ascii="Bembo" w:hAnsi="Bembo" w:cs="Times New Roman"/>
          <w:b/>
          <w:bCs/>
          <w:i/>
          <w:iCs/>
          <w:lang w:val="de-DE"/>
        </w:rPr>
      </w:pPr>
      <w:r w:rsidRPr="005606ED">
        <w:rPr>
          <w:rFonts w:ascii="Bembo" w:hAnsi="Bembo" w:cs="Times New Roman"/>
          <w:b/>
          <w:bCs/>
          <w:i/>
          <w:iCs/>
          <w:lang w:val="de-DE"/>
        </w:rPr>
        <w:t>Internet-Seiten</w:t>
      </w:r>
    </w:p>
    <w:p w14:paraId="497F4D1B" w14:textId="1F16DB36" w:rsidR="005606ED" w:rsidRPr="005606ED" w:rsidRDefault="005606ED" w:rsidP="005606ED">
      <w:pPr>
        <w:pStyle w:val="Paragrafoelenco"/>
        <w:numPr>
          <w:ilvl w:val="0"/>
          <w:numId w:val="6"/>
        </w:numPr>
        <w:jc w:val="both"/>
        <w:rPr>
          <w:rFonts w:ascii="Bembo" w:hAnsi="Bembo" w:cs="Times New Roman"/>
          <w:lang w:val="de-DE"/>
        </w:rPr>
      </w:pPr>
      <w:r w:rsidRPr="005606ED">
        <w:rPr>
          <w:rFonts w:ascii="Bembo" w:hAnsi="Bembo" w:cs="Times New Roman"/>
          <w:lang w:val="de-DE"/>
        </w:rPr>
        <w:t xml:space="preserve">Im Text werden Internetseiten in Kleinbuchstaben ohne Anführungszeichen zitiert, wenn die gesamte elektronische Adresse angegeben wird (z.B.: www.libraweb.net; www.supergiornale.it). Wird dagegen nur der Name angegeben, sind sie wie der Titel eines Werkes in kursiver Groß-/Kleinschreibung ohne Anführungszeichen zu zitieren (z. B.: </w:t>
      </w:r>
      <w:proofErr w:type="spellStart"/>
      <w:r w:rsidRPr="005606ED">
        <w:rPr>
          <w:rFonts w:ascii="Bembo" w:hAnsi="Bembo" w:cs="Times New Roman"/>
          <w:i/>
          <w:iCs/>
          <w:lang w:val="de-DE"/>
        </w:rPr>
        <w:t>Libraweb</w:t>
      </w:r>
      <w:proofErr w:type="spellEnd"/>
      <w:r w:rsidRPr="005606ED">
        <w:rPr>
          <w:rFonts w:ascii="Bembo" w:hAnsi="Bembo" w:cs="Times New Roman"/>
          <w:i/>
          <w:iCs/>
          <w:lang w:val="de-DE"/>
        </w:rPr>
        <w:t>; Libraweb.net</w:t>
      </w:r>
      <w:r w:rsidRPr="005606ED">
        <w:rPr>
          <w:rFonts w:ascii="Bembo" w:hAnsi="Bembo" w:cs="Times New Roman"/>
          <w:lang w:val="de-DE"/>
        </w:rPr>
        <w:t>); sie sind in kursiver Groß-/Kleinschreibung zwischen Hochkommata zu zitieren, wenn sie sich auf periodische elektronische Veröffentlichungen beziehen (z. B.: „</w:t>
      </w:r>
      <w:proofErr w:type="spellStart"/>
      <w:r w:rsidRPr="005606ED">
        <w:rPr>
          <w:rFonts w:ascii="Bembo" w:hAnsi="Bembo" w:cs="Times New Roman"/>
          <w:lang w:val="de-DE"/>
        </w:rPr>
        <w:t>Supergiornale</w:t>
      </w:r>
      <w:proofErr w:type="spellEnd"/>
      <w:r w:rsidRPr="005606ED">
        <w:rPr>
          <w:rFonts w:ascii="Bembo" w:hAnsi="Bembo" w:cs="Times New Roman"/>
          <w:lang w:val="de-DE"/>
        </w:rPr>
        <w:t>“; „Supergiornale.it“).</w:t>
      </w:r>
    </w:p>
    <w:p w14:paraId="33BDE52B" w14:textId="77777777" w:rsidR="005606ED" w:rsidRPr="005606ED" w:rsidRDefault="005606ED" w:rsidP="005606ED">
      <w:pPr>
        <w:jc w:val="both"/>
        <w:rPr>
          <w:rFonts w:ascii="Bembo" w:hAnsi="Bembo" w:cs="Times New Roman"/>
          <w:b/>
          <w:bCs/>
          <w:i/>
          <w:iCs/>
          <w:lang w:val="de-DE"/>
        </w:rPr>
      </w:pPr>
      <w:r w:rsidRPr="005606ED">
        <w:rPr>
          <w:rFonts w:ascii="Bembo" w:hAnsi="Bembo" w:cs="Times New Roman"/>
          <w:b/>
          <w:bCs/>
          <w:i/>
          <w:iCs/>
          <w:lang w:val="de-DE"/>
        </w:rPr>
        <w:t>Normative Verweise</w:t>
      </w:r>
    </w:p>
    <w:p w14:paraId="7910E7B2" w14:textId="764B6258" w:rsidR="005606ED" w:rsidRPr="005606ED" w:rsidRDefault="005606ED" w:rsidP="005606ED">
      <w:pPr>
        <w:pStyle w:val="Paragrafoelenco"/>
        <w:numPr>
          <w:ilvl w:val="0"/>
          <w:numId w:val="6"/>
        </w:numPr>
        <w:jc w:val="both"/>
        <w:rPr>
          <w:rFonts w:ascii="Bembo" w:hAnsi="Bembo" w:cs="Times New Roman"/>
          <w:lang w:val="de-DE"/>
        </w:rPr>
      </w:pPr>
      <w:r w:rsidRPr="005606ED">
        <w:rPr>
          <w:rFonts w:ascii="Bembo" w:hAnsi="Bembo" w:cs="Times New Roman"/>
          <w:lang w:val="de-DE"/>
        </w:rPr>
        <w:t>Geben Sie die Verweise vollständig an, unter Angabe der Art der Vorschrift, des Datums und der Nummer, gefolgt von einem Bindestrich und dem Titel in runder Schrift.</w:t>
      </w:r>
    </w:p>
    <w:p w14:paraId="1895867C" w14:textId="77777777" w:rsidR="005606ED" w:rsidRPr="005606ED" w:rsidRDefault="005606ED" w:rsidP="005606ED">
      <w:pPr>
        <w:jc w:val="both"/>
        <w:rPr>
          <w:rFonts w:ascii="Bembo" w:hAnsi="Bembo" w:cs="Times New Roman"/>
          <w:lang w:val="de-DE"/>
        </w:rPr>
      </w:pPr>
      <w:r w:rsidRPr="005606ED">
        <w:rPr>
          <w:rFonts w:ascii="Bembo" w:hAnsi="Bembo" w:cs="Times New Roman"/>
          <w:lang w:val="de-DE"/>
        </w:rPr>
        <w:t>Beispiel:</w:t>
      </w:r>
    </w:p>
    <w:p w14:paraId="6E0B726F" w14:textId="3B550F66" w:rsidR="005606ED" w:rsidRDefault="005606ED" w:rsidP="005606ED">
      <w:pPr>
        <w:jc w:val="both"/>
        <w:rPr>
          <w:rFonts w:ascii="Bembo" w:hAnsi="Bembo" w:cs="Times New Roman"/>
          <w:lang w:val="de-DE"/>
        </w:rPr>
      </w:pPr>
      <w:r w:rsidRPr="005606ED">
        <w:rPr>
          <w:rFonts w:ascii="Bembo" w:hAnsi="Bembo" w:cs="Times New Roman"/>
          <w:lang w:val="de-DE"/>
        </w:rPr>
        <w:lastRenderedPageBreak/>
        <w:t>Präsidialerlass Nr. 470 vom 31. Juli 1996 - Verordnung über die didaktische Organisation der Spezialisierungsschule für die Ausbildung von Sekundarschullehrern.</w:t>
      </w:r>
    </w:p>
    <w:p w14:paraId="520D6BAA" w14:textId="340E7A83" w:rsidR="005606ED" w:rsidRPr="005606ED" w:rsidRDefault="005606ED" w:rsidP="005606ED">
      <w:pPr>
        <w:jc w:val="both"/>
        <w:rPr>
          <w:rFonts w:ascii="Bembo" w:hAnsi="Bembo" w:cs="Times New Roman"/>
          <w:b/>
          <w:bCs/>
          <w:i/>
          <w:iCs/>
          <w:u w:val="single"/>
          <w:lang w:val="de-DE"/>
        </w:rPr>
      </w:pPr>
      <w:r w:rsidRPr="005606ED">
        <w:rPr>
          <w:rFonts w:ascii="Bembo" w:hAnsi="Bembo" w:cs="Times New Roman"/>
          <w:b/>
          <w:bCs/>
          <w:i/>
          <w:iCs/>
          <w:u w:val="single"/>
          <w:lang w:val="de-DE"/>
        </w:rPr>
        <w:t>BIBLIOGRAPHISCHE VERWEISE im Haupttext</w:t>
      </w:r>
    </w:p>
    <w:p w14:paraId="67E83E22" w14:textId="5791B285" w:rsidR="005606ED" w:rsidRPr="005606ED" w:rsidRDefault="005606ED" w:rsidP="005606ED">
      <w:pPr>
        <w:pStyle w:val="Paragrafoelenco"/>
        <w:numPr>
          <w:ilvl w:val="0"/>
          <w:numId w:val="24"/>
        </w:numPr>
        <w:jc w:val="both"/>
        <w:rPr>
          <w:rFonts w:ascii="Bembo" w:hAnsi="Bembo" w:cs="Times New Roman"/>
          <w:lang w:val="de-DE"/>
        </w:rPr>
      </w:pPr>
      <w:r w:rsidRPr="005606ED">
        <w:rPr>
          <w:rFonts w:ascii="Bembo" w:hAnsi="Bembo" w:cs="Times New Roman"/>
          <w:lang w:val="de-DE"/>
        </w:rPr>
        <w:t>Der Nachname jedes Autors bzw. jeder Autorin, der/die zitiert wird, wird in runde Klammern gesetzt, gefolgt von einem Komma, dem Jahr der Veröffentlichung, gefolgt von einem Komma und der Seite bzw. den Seiten, falls vorhanden.</w:t>
      </w:r>
    </w:p>
    <w:p w14:paraId="6C01EF2A" w14:textId="72501EB3" w:rsidR="005606ED" w:rsidRPr="005606ED" w:rsidRDefault="005606ED" w:rsidP="005606ED">
      <w:pPr>
        <w:pStyle w:val="Paragrafoelenco"/>
        <w:numPr>
          <w:ilvl w:val="0"/>
          <w:numId w:val="24"/>
        </w:numPr>
        <w:jc w:val="both"/>
        <w:rPr>
          <w:rFonts w:ascii="Bembo" w:hAnsi="Bembo" w:cs="Times New Roman"/>
          <w:lang w:val="de-DE"/>
        </w:rPr>
      </w:pPr>
      <w:r w:rsidRPr="005606ED">
        <w:rPr>
          <w:rFonts w:ascii="Bembo" w:hAnsi="Bembo" w:cs="Times New Roman"/>
          <w:lang w:val="de-DE"/>
        </w:rPr>
        <w:t>Verwenden Sie Semikolons zwischen den Autoren verschiedener Werke.</w:t>
      </w:r>
    </w:p>
    <w:p w14:paraId="55A2BB95" w14:textId="06B6BA48" w:rsidR="005606ED" w:rsidRPr="005606ED" w:rsidRDefault="005606ED" w:rsidP="005606ED">
      <w:pPr>
        <w:jc w:val="both"/>
        <w:rPr>
          <w:rFonts w:ascii="Bembo" w:hAnsi="Bembo" w:cs="Times New Roman"/>
          <w:b/>
          <w:bCs/>
          <w:i/>
          <w:iCs/>
          <w:lang w:val="de-DE"/>
        </w:rPr>
      </w:pPr>
      <w:r w:rsidRPr="005606ED">
        <w:rPr>
          <w:rFonts w:ascii="Bembo" w:hAnsi="Bembo" w:cs="Times New Roman"/>
          <w:b/>
          <w:bCs/>
          <w:i/>
          <w:iCs/>
          <w:lang w:val="de-DE"/>
        </w:rPr>
        <w:t>Beispiele (für bibliografische Angaben)</w:t>
      </w:r>
    </w:p>
    <w:p w14:paraId="5F0327FB" w14:textId="77777777" w:rsidR="005606ED" w:rsidRPr="005606ED" w:rsidRDefault="005606ED" w:rsidP="005606ED">
      <w:pPr>
        <w:jc w:val="both"/>
        <w:rPr>
          <w:rFonts w:ascii="Bembo" w:hAnsi="Bembo" w:cs="Times New Roman"/>
          <w:b/>
          <w:bCs/>
          <w:i/>
          <w:iCs/>
          <w:lang w:val="de-DE"/>
        </w:rPr>
      </w:pPr>
      <w:r w:rsidRPr="005606ED">
        <w:rPr>
          <w:rFonts w:ascii="Bembo" w:hAnsi="Bembo" w:cs="Times New Roman"/>
          <w:b/>
          <w:bCs/>
          <w:i/>
          <w:iCs/>
          <w:lang w:val="de-DE"/>
        </w:rPr>
        <w:t xml:space="preserve">Wenn die Namen der Autoren NICHT im Text </w:t>
      </w:r>
      <w:proofErr w:type="gramStart"/>
      <w:r w:rsidRPr="005606ED">
        <w:rPr>
          <w:rFonts w:ascii="Bembo" w:hAnsi="Bembo" w:cs="Times New Roman"/>
          <w:b/>
          <w:bCs/>
          <w:i/>
          <w:iCs/>
          <w:lang w:val="de-DE"/>
        </w:rPr>
        <w:t>enthalten</w:t>
      </w:r>
      <w:proofErr w:type="gramEnd"/>
      <w:r w:rsidRPr="005606ED">
        <w:rPr>
          <w:rFonts w:ascii="Bembo" w:hAnsi="Bembo" w:cs="Times New Roman"/>
          <w:b/>
          <w:bCs/>
          <w:i/>
          <w:iCs/>
          <w:lang w:val="de-DE"/>
        </w:rPr>
        <w:t xml:space="preserve"> sind</w:t>
      </w:r>
    </w:p>
    <w:p w14:paraId="03203186" w14:textId="2B151C5F" w:rsidR="005606ED" w:rsidRPr="005606ED" w:rsidRDefault="005606ED" w:rsidP="005606ED">
      <w:pPr>
        <w:jc w:val="both"/>
        <w:rPr>
          <w:rFonts w:ascii="Bembo" w:hAnsi="Bembo" w:cs="Times New Roman"/>
          <w:lang w:val="de-DE"/>
        </w:rPr>
      </w:pPr>
      <w:r w:rsidRPr="005606ED">
        <w:rPr>
          <w:rFonts w:ascii="Bembo" w:hAnsi="Bembo" w:cs="Times New Roman"/>
          <w:lang w:val="de-DE"/>
        </w:rPr>
        <w:t xml:space="preserve">... wird als interkulturell definiert (Pinto Minerva, 2002, </w:t>
      </w:r>
      <w:proofErr w:type="gramStart"/>
      <w:r w:rsidRPr="005606ED">
        <w:rPr>
          <w:rFonts w:ascii="Bembo" w:hAnsi="Bembo" w:cs="Times New Roman"/>
          <w:i/>
          <w:iCs/>
          <w:lang w:val="de-DE"/>
        </w:rPr>
        <w:t>passim</w:t>
      </w:r>
      <w:r w:rsidRPr="005606ED">
        <w:rPr>
          <w:rFonts w:ascii="Bembo" w:hAnsi="Bembo" w:cs="Times New Roman"/>
          <w:lang w:val="de-DE"/>
        </w:rPr>
        <w:t>)...</w:t>
      </w:r>
      <w:proofErr w:type="gramEnd"/>
    </w:p>
    <w:p w14:paraId="05189A41" w14:textId="77777777" w:rsidR="005606ED" w:rsidRPr="005606ED" w:rsidRDefault="005606ED" w:rsidP="005606ED">
      <w:pPr>
        <w:jc w:val="both"/>
        <w:rPr>
          <w:rFonts w:ascii="Bembo" w:hAnsi="Bembo" w:cs="Times New Roman"/>
          <w:b/>
          <w:bCs/>
          <w:i/>
          <w:iCs/>
          <w:lang w:val="de-DE"/>
        </w:rPr>
      </w:pPr>
      <w:r w:rsidRPr="005606ED">
        <w:rPr>
          <w:rFonts w:ascii="Bembo" w:hAnsi="Bembo" w:cs="Times New Roman"/>
          <w:b/>
          <w:bCs/>
          <w:i/>
          <w:iCs/>
          <w:lang w:val="de-DE"/>
        </w:rPr>
        <w:t xml:space="preserve">Wenn die Namen der Autoren im Text </w:t>
      </w:r>
      <w:proofErr w:type="gramStart"/>
      <w:r w:rsidRPr="005606ED">
        <w:rPr>
          <w:rFonts w:ascii="Bembo" w:hAnsi="Bembo" w:cs="Times New Roman"/>
          <w:b/>
          <w:bCs/>
          <w:i/>
          <w:iCs/>
          <w:lang w:val="de-DE"/>
        </w:rPr>
        <w:t>enthalten</w:t>
      </w:r>
      <w:proofErr w:type="gramEnd"/>
      <w:r w:rsidRPr="005606ED">
        <w:rPr>
          <w:rFonts w:ascii="Bembo" w:hAnsi="Bembo" w:cs="Times New Roman"/>
          <w:b/>
          <w:bCs/>
          <w:i/>
          <w:iCs/>
          <w:lang w:val="de-DE"/>
        </w:rPr>
        <w:t xml:space="preserve"> sind</w:t>
      </w:r>
    </w:p>
    <w:p w14:paraId="57CC68D6" w14:textId="63EE3589" w:rsidR="005606ED" w:rsidRPr="005606ED" w:rsidRDefault="005606ED" w:rsidP="005606ED">
      <w:pPr>
        <w:jc w:val="both"/>
        <w:rPr>
          <w:rFonts w:ascii="Bembo" w:hAnsi="Bembo" w:cs="Times New Roman"/>
          <w:lang w:val="de-DE"/>
        </w:rPr>
      </w:pPr>
      <w:r w:rsidRPr="005606ED">
        <w:rPr>
          <w:rFonts w:ascii="Bembo" w:hAnsi="Bembo" w:cs="Times New Roman"/>
          <w:lang w:val="de-DE"/>
        </w:rPr>
        <w:t>...ist das, was Ulivieri (2007, S. 14) sagt ...</w:t>
      </w:r>
    </w:p>
    <w:p w14:paraId="57DECF7E" w14:textId="77777777" w:rsidR="005606ED" w:rsidRPr="005606ED" w:rsidRDefault="005606ED" w:rsidP="005606ED">
      <w:pPr>
        <w:jc w:val="both"/>
        <w:rPr>
          <w:rFonts w:ascii="Bembo" w:hAnsi="Bembo" w:cs="Times New Roman"/>
          <w:b/>
          <w:bCs/>
          <w:i/>
          <w:iCs/>
          <w:lang w:val="de-DE"/>
        </w:rPr>
      </w:pPr>
      <w:r w:rsidRPr="005606ED">
        <w:rPr>
          <w:rFonts w:ascii="Bembo" w:hAnsi="Bembo" w:cs="Times New Roman"/>
          <w:b/>
          <w:bCs/>
          <w:i/>
          <w:iCs/>
          <w:lang w:val="de-DE"/>
        </w:rPr>
        <w:t>Bei Autoren mit demselben Nachnamen ist der erste Anfangsbuchstabe des Vornamens einzufügen</w:t>
      </w:r>
    </w:p>
    <w:p w14:paraId="18E33234" w14:textId="4488BE7B" w:rsidR="005606ED" w:rsidRPr="005606ED" w:rsidRDefault="005606ED" w:rsidP="005606ED">
      <w:pPr>
        <w:jc w:val="both"/>
        <w:rPr>
          <w:rFonts w:ascii="Bembo" w:hAnsi="Bembo" w:cs="Times New Roman"/>
        </w:rPr>
      </w:pPr>
      <w:r w:rsidRPr="005606ED">
        <w:rPr>
          <w:rFonts w:ascii="Bembo" w:hAnsi="Bembo" w:cs="Times New Roman"/>
        </w:rPr>
        <w:t>(E. Johnson, 2001, S. 184; L. Johnson, 1998, S. 1-2)</w:t>
      </w:r>
    </w:p>
    <w:p w14:paraId="5F09A418" w14:textId="77777777" w:rsidR="005606ED" w:rsidRPr="005606ED" w:rsidRDefault="005606ED" w:rsidP="005606ED">
      <w:pPr>
        <w:jc w:val="both"/>
        <w:rPr>
          <w:rFonts w:ascii="Bembo" w:hAnsi="Bembo" w:cs="Times New Roman"/>
          <w:b/>
          <w:bCs/>
          <w:i/>
          <w:iCs/>
          <w:lang w:val="de-DE"/>
        </w:rPr>
      </w:pPr>
      <w:r w:rsidRPr="005606ED">
        <w:rPr>
          <w:rFonts w:ascii="Bembo" w:hAnsi="Bembo" w:cs="Times New Roman"/>
          <w:b/>
          <w:bCs/>
          <w:i/>
          <w:iCs/>
          <w:lang w:val="de-DE"/>
        </w:rPr>
        <w:t>Bei Texten desselben Autors, die im selben Jahr veröffentlicht wurden, ist die alphabetische Reihenfolge zu verwenden (a, b, c)</w:t>
      </w:r>
    </w:p>
    <w:p w14:paraId="7C2B90E8" w14:textId="4D005C3C" w:rsidR="005606ED" w:rsidRPr="005606ED" w:rsidRDefault="005606ED" w:rsidP="005606ED">
      <w:pPr>
        <w:jc w:val="both"/>
        <w:rPr>
          <w:rFonts w:ascii="Bembo" w:hAnsi="Bembo" w:cs="Times New Roman"/>
          <w:lang w:val="de-DE"/>
        </w:rPr>
      </w:pPr>
      <w:r w:rsidRPr="005606ED">
        <w:rPr>
          <w:rFonts w:ascii="Bembo" w:hAnsi="Bembo" w:cs="Times New Roman"/>
          <w:lang w:val="de-DE"/>
        </w:rPr>
        <w:t>... Berndts (1981a) Forschung illustriert...</w:t>
      </w:r>
    </w:p>
    <w:p w14:paraId="2E6319E1" w14:textId="77777777" w:rsidR="005606ED" w:rsidRPr="005606ED" w:rsidRDefault="005606ED" w:rsidP="005606ED">
      <w:pPr>
        <w:jc w:val="both"/>
        <w:rPr>
          <w:rFonts w:ascii="Bembo" w:hAnsi="Bembo" w:cs="Times New Roman"/>
          <w:b/>
          <w:bCs/>
          <w:i/>
          <w:iCs/>
          <w:lang w:val="de-DE"/>
        </w:rPr>
      </w:pPr>
      <w:r w:rsidRPr="005606ED">
        <w:rPr>
          <w:rFonts w:ascii="Bembo" w:hAnsi="Bembo" w:cs="Times New Roman"/>
          <w:b/>
          <w:bCs/>
          <w:i/>
          <w:iCs/>
          <w:lang w:val="de-DE"/>
        </w:rPr>
        <w:t>Für Verweise in Fußnoten</w:t>
      </w:r>
    </w:p>
    <w:p w14:paraId="2AE4A17C" w14:textId="77777777" w:rsidR="005606ED" w:rsidRPr="005606ED" w:rsidRDefault="005606ED" w:rsidP="005606ED">
      <w:pPr>
        <w:jc w:val="both"/>
        <w:rPr>
          <w:rFonts w:ascii="Bembo" w:hAnsi="Bembo" w:cs="Times New Roman"/>
          <w:lang w:val="de-DE"/>
        </w:rPr>
      </w:pPr>
      <w:r w:rsidRPr="005606ED">
        <w:rPr>
          <w:rFonts w:ascii="Bembo" w:hAnsi="Bembo" w:cs="Times New Roman"/>
          <w:lang w:val="de-DE"/>
        </w:rPr>
        <w:t>Siehe unter anderem Platon (1995, S. 27-29), Cicero (2010, passim) und Seneca (2009, S. 439-441).</w:t>
      </w:r>
    </w:p>
    <w:p w14:paraId="69362EEC" w14:textId="2013D63C" w:rsidR="005606ED" w:rsidRDefault="005606ED" w:rsidP="005606ED">
      <w:pPr>
        <w:jc w:val="both"/>
        <w:rPr>
          <w:rFonts w:ascii="Bembo" w:hAnsi="Bembo" w:cs="Times New Roman"/>
          <w:lang w:val="it-IT"/>
        </w:rPr>
      </w:pPr>
      <w:r w:rsidRPr="005606ED">
        <w:rPr>
          <w:rFonts w:ascii="Bembo" w:hAnsi="Bembo" w:cs="Times New Roman"/>
          <w:lang w:val="de-DE"/>
        </w:rPr>
        <w:t xml:space="preserve">... Begegnungen, die auch in der Schule stattfinden. </w:t>
      </w:r>
      <w:proofErr w:type="spellStart"/>
      <w:r w:rsidRPr="005606ED">
        <w:rPr>
          <w:rFonts w:ascii="Bembo" w:hAnsi="Bembo" w:cs="Times New Roman"/>
          <w:lang w:val="it-IT"/>
        </w:rPr>
        <w:t>Vgl</w:t>
      </w:r>
      <w:proofErr w:type="spellEnd"/>
      <w:r w:rsidRPr="005606ED">
        <w:rPr>
          <w:rFonts w:ascii="Bembo" w:hAnsi="Bembo" w:cs="Times New Roman"/>
          <w:lang w:val="it-IT"/>
        </w:rPr>
        <w:t xml:space="preserve">. </w:t>
      </w:r>
      <w:proofErr w:type="spellStart"/>
      <w:r w:rsidRPr="005606ED">
        <w:rPr>
          <w:rFonts w:ascii="Bembo" w:hAnsi="Bembo" w:cs="Times New Roman"/>
          <w:lang w:val="it-IT"/>
        </w:rPr>
        <w:t>Ariès</w:t>
      </w:r>
      <w:proofErr w:type="spellEnd"/>
      <w:r w:rsidRPr="005606ED">
        <w:rPr>
          <w:rFonts w:ascii="Bembo" w:hAnsi="Bembo" w:cs="Times New Roman"/>
          <w:lang w:val="it-IT"/>
        </w:rPr>
        <w:t xml:space="preserve"> (1968) und </w:t>
      </w:r>
      <w:proofErr w:type="spellStart"/>
      <w:r w:rsidRPr="005606ED">
        <w:rPr>
          <w:rFonts w:ascii="Bembo" w:hAnsi="Bembo" w:cs="Times New Roman"/>
          <w:lang w:val="it-IT"/>
        </w:rPr>
        <w:t>Frabboni</w:t>
      </w:r>
      <w:proofErr w:type="spellEnd"/>
      <w:r w:rsidRPr="005606ED">
        <w:rPr>
          <w:rFonts w:ascii="Bembo" w:hAnsi="Bembo" w:cs="Times New Roman"/>
          <w:lang w:val="it-IT"/>
        </w:rPr>
        <w:t>, Pinto Minerva (2014).</w:t>
      </w:r>
    </w:p>
    <w:p w14:paraId="373D6E12" w14:textId="29FA535C" w:rsidR="005606ED" w:rsidRPr="005606ED" w:rsidRDefault="005606ED" w:rsidP="005606ED">
      <w:pPr>
        <w:jc w:val="both"/>
        <w:rPr>
          <w:rFonts w:ascii="Bembo" w:hAnsi="Bembo" w:cs="Times New Roman"/>
          <w:b/>
          <w:bCs/>
          <w:i/>
          <w:iCs/>
          <w:u w:val="single"/>
          <w:lang w:val="de-DE"/>
        </w:rPr>
      </w:pPr>
      <w:r w:rsidRPr="005606ED">
        <w:rPr>
          <w:rFonts w:ascii="Bembo" w:hAnsi="Bembo" w:cs="Times New Roman"/>
          <w:b/>
          <w:bCs/>
          <w:i/>
          <w:iCs/>
          <w:u w:val="single"/>
          <w:lang w:val="de-DE"/>
        </w:rPr>
        <w:t>LITERATURVERZEICHNIS/</w:t>
      </w:r>
      <w:proofErr w:type="gramStart"/>
      <w:r w:rsidRPr="005606ED">
        <w:rPr>
          <w:rFonts w:ascii="Bembo" w:hAnsi="Bembo" w:cs="Times New Roman"/>
          <w:b/>
          <w:bCs/>
          <w:i/>
          <w:iCs/>
          <w:u w:val="single"/>
          <w:lang w:val="de-DE"/>
        </w:rPr>
        <w:t>BIBLIOGRAPHIE</w:t>
      </w:r>
      <w:proofErr w:type="gramEnd"/>
    </w:p>
    <w:p w14:paraId="4AB4884C" w14:textId="77777777" w:rsidR="005606ED" w:rsidRPr="005606ED" w:rsidRDefault="005606ED" w:rsidP="005606ED">
      <w:pPr>
        <w:jc w:val="both"/>
        <w:rPr>
          <w:rFonts w:ascii="Bembo" w:hAnsi="Bembo" w:cs="Times New Roman"/>
          <w:lang w:val="de-DE"/>
        </w:rPr>
      </w:pPr>
      <w:r w:rsidRPr="005606ED">
        <w:rPr>
          <w:rFonts w:ascii="Bembo" w:hAnsi="Bembo" w:cs="Times New Roman"/>
          <w:lang w:val="de-DE"/>
        </w:rPr>
        <w:t>Die Verweise im Literaturverzeichnis müssen in der folgenden Reihenfolge vollständig sein:</w:t>
      </w:r>
    </w:p>
    <w:p w14:paraId="0ADDAAB2" w14:textId="2CF40F43" w:rsidR="005606ED" w:rsidRPr="005606ED" w:rsidRDefault="005606ED" w:rsidP="005606ED">
      <w:pPr>
        <w:jc w:val="both"/>
        <w:rPr>
          <w:rFonts w:ascii="Bembo" w:hAnsi="Bembo" w:cs="Times New Roman"/>
          <w:lang w:val="de-DE"/>
        </w:rPr>
      </w:pPr>
      <w:r w:rsidRPr="005606ED">
        <w:rPr>
          <w:rFonts w:ascii="Bembo" w:hAnsi="Bembo" w:cs="Times New Roman"/>
          <w:lang w:val="de-DE"/>
        </w:rPr>
        <w:t>1.</w:t>
      </w:r>
      <w:r>
        <w:rPr>
          <w:rFonts w:ascii="Bembo" w:hAnsi="Bembo" w:cs="Times New Roman"/>
          <w:lang w:val="de-DE"/>
        </w:rPr>
        <w:t xml:space="preserve"> </w:t>
      </w:r>
      <w:r w:rsidRPr="005606ED">
        <w:rPr>
          <w:rFonts w:ascii="Bembo" w:hAnsi="Bembo" w:cs="Times New Roman"/>
          <w:lang w:val="de-DE"/>
        </w:rPr>
        <w:t>Name und Vorname (gestrichelt) des Autors oder der Autorin in der Runde (bei zwei oder drei Autoren sind sie durch ein Komma zu trennen);</w:t>
      </w:r>
    </w:p>
    <w:p w14:paraId="74EA3565" w14:textId="77777777" w:rsidR="005606ED" w:rsidRPr="005606ED" w:rsidRDefault="005606ED" w:rsidP="005606ED">
      <w:pPr>
        <w:jc w:val="both"/>
        <w:rPr>
          <w:rFonts w:ascii="Bembo" w:hAnsi="Bembo" w:cs="Times New Roman"/>
          <w:lang w:val="de-DE"/>
        </w:rPr>
      </w:pPr>
      <w:r w:rsidRPr="005606ED">
        <w:rPr>
          <w:rFonts w:ascii="Bembo" w:hAnsi="Bembo" w:cs="Times New Roman"/>
          <w:lang w:val="de-DE"/>
        </w:rPr>
        <w:t>2. Datum der Veröffentlichung in runden Klammern (1987), gefolgt von einem Punkt;</w:t>
      </w:r>
    </w:p>
    <w:p w14:paraId="580F4F83" w14:textId="77777777" w:rsidR="005606ED" w:rsidRPr="005606ED" w:rsidRDefault="005606ED" w:rsidP="005606ED">
      <w:pPr>
        <w:jc w:val="both"/>
        <w:rPr>
          <w:rFonts w:ascii="Bembo" w:hAnsi="Bembo" w:cs="Times New Roman"/>
          <w:lang w:val="de-DE"/>
        </w:rPr>
      </w:pPr>
      <w:r w:rsidRPr="005606ED">
        <w:rPr>
          <w:rFonts w:ascii="Bembo" w:hAnsi="Bembo" w:cs="Times New Roman"/>
          <w:lang w:val="de-DE"/>
        </w:rPr>
        <w:t xml:space="preserve">3. die Nummer der Ausgabe, wenn es sich nicht um die erste handelt, mit einer arabischen Zahl </w:t>
      </w:r>
      <w:proofErr w:type="gramStart"/>
      <w:r w:rsidRPr="005606ED">
        <w:rPr>
          <w:rFonts w:ascii="Bembo" w:hAnsi="Bembo" w:cs="Times New Roman"/>
          <w:lang w:val="de-DE"/>
        </w:rPr>
        <w:t>in Exponent</w:t>
      </w:r>
      <w:proofErr w:type="gramEnd"/>
      <w:r w:rsidRPr="005606ED">
        <w:rPr>
          <w:rFonts w:ascii="Bembo" w:hAnsi="Bembo" w:cs="Times New Roman"/>
          <w:lang w:val="de-DE"/>
        </w:rPr>
        <w:t xml:space="preserve"> zum zitierten Jahr (z. B.: 19322)</w:t>
      </w:r>
    </w:p>
    <w:p w14:paraId="5E6A3D1D" w14:textId="77777777" w:rsidR="005606ED" w:rsidRPr="005606ED" w:rsidRDefault="005606ED" w:rsidP="005606ED">
      <w:pPr>
        <w:jc w:val="both"/>
        <w:rPr>
          <w:rFonts w:ascii="Bembo" w:hAnsi="Bembo" w:cs="Times New Roman"/>
          <w:lang w:val="de-DE"/>
        </w:rPr>
      </w:pPr>
      <w:r w:rsidRPr="005606ED">
        <w:rPr>
          <w:rFonts w:ascii="Bembo" w:hAnsi="Bembo" w:cs="Times New Roman"/>
          <w:lang w:val="de-DE"/>
        </w:rPr>
        <w:t>4. Titel des Werkes in Kursivschrift;</w:t>
      </w:r>
    </w:p>
    <w:p w14:paraId="2CB76A49" w14:textId="77777777" w:rsidR="005606ED" w:rsidRPr="005606ED" w:rsidRDefault="005606ED" w:rsidP="005606ED">
      <w:pPr>
        <w:jc w:val="both"/>
        <w:rPr>
          <w:rFonts w:ascii="Bembo" w:hAnsi="Bembo" w:cs="Times New Roman"/>
          <w:lang w:val="de-DE"/>
        </w:rPr>
      </w:pPr>
      <w:r w:rsidRPr="005606ED">
        <w:rPr>
          <w:rFonts w:ascii="Bembo" w:hAnsi="Bembo" w:cs="Times New Roman"/>
          <w:lang w:val="de-DE"/>
        </w:rPr>
        <w:t>5. eventuelle Angabe des Bandes mit römischer Ziffer;</w:t>
      </w:r>
    </w:p>
    <w:p w14:paraId="137549D0" w14:textId="77777777" w:rsidR="005606ED" w:rsidRPr="005606ED" w:rsidRDefault="005606ED" w:rsidP="005606ED">
      <w:pPr>
        <w:jc w:val="both"/>
        <w:rPr>
          <w:rFonts w:ascii="Bembo" w:hAnsi="Bembo" w:cs="Times New Roman"/>
          <w:lang w:val="de-DE"/>
        </w:rPr>
      </w:pPr>
      <w:r w:rsidRPr="005606ED">
        <w:rPr>
          <w:rFonts w:ascii="Bembo" w:hAnsi="Bembo" w:cs="Times New Roman"/>
          <w:lang w:val="de-DE"/>
        </w:rPr>
        <w:t>6. Ort der Veröffentlichung (gefolgt von einem Doppelpunkt);</w:t>
      </w:r>
    </w:p>
    <w:p w14:paraId="159D7B7E" w14:textId="77777777" w:rsidR="005606ED" w:rsidRPr="005606ED" w:rsidRDefault="005606ED" w:rsidP="005606ED">
      <w:pPr>
        <w:jc w:val="both"/>
        <w:rPr>
          <w:rFonts w:ascii="Bembo" w:hAnsi="Bembo" w:cs="Times New Roman"/>
          <w:lang w:val="de-DE"/>
        </w:rPr>
      </w:pPr>
      <w:r w:rsidRPr="005606ED">
        <w:rPr>
          <w:rFonts w:ascii="Bembo" w:hAnsi="Bembo" w:cs="Times New Roman"/>
          <w:lang w:val="de-DE"/>
        </w:rPr>
        <w:t>7. Name des Verlegers und, bei alten Ausgaben, des Druckers;</w:t>
      </w:r>
    </w:p>
    <w:p w14:paraId="0D5AD414" w14:textId="55975CD3" w:rsidR="005606ED" w:rsidRDefault="005606ED" w:rsidP="005606ED">
      <w:pPr>
        <w:jc w:val="both"/>
        <w:rPr>
          <w:rFonts w:ascii="Bembo" w:hAnsi="Bembo" w:cs="Times New Roman"/>
          <w:lang w:val="de-DE"/>
        </w:rPr>
      </w:pPr>
      <w:r w:rsidRPr="005606ED">
        <w:rPr>
          <w:rFonts w:ascii="Bembo" w:hAnsi="Bembo" w:cs="Times New Roman"/>
          <w:lang w:val="de-DE"/>
        </w:rPr>
        <w:t>8. bei Übersetzungen das Datum der Originalausgabe in runden Klammern.</w:t>
      </w:r>
    </w:p>
    <w:p w14:paraId="62F5C696" w14:textId="77777777" w:rsidR="00856C3A" w:rsidRPr="00856C3A" w:rsidRDefault="00856C3A" w:rsidP="00856C3A">
      <w:pPr>
        <w:jc w:val="both"/>
        <w:rPr>
          <w:rFonts w:ascii="Bembo" w:hAnsi="Bembo" w:cs="Times New Roman"/>
          <w:b/>
          <w:bCs/>
          <w:i/>
          <w:iCs/>
          <w:lang w:val="de-DE"/>
        </w:rPr>
      </w:pPr>
      <w:r w:rsidRPr="00856C3A">
        <w:rPr>
          <w:rFonts w:ascii="Bembo" w:hAnsi="Bembo" w:cs="Times New Roman"/>
          <w:b/>
          <w:bCs/>
          <w:i/>
          <w:iCs/>
          <w:lang w:val="de-DE"/>
        </w:rPr>
        <w:t xml:space="preserve">Beispiele </w:t>
      </w:r>
    </w:p>
    <w:p w14:paraId="09D05D75" w14:textId="77777777" w:rsidR="00856C3A" w:rsidRPr="00856C3A" w:rsidRDefault="00856C3A" w:rsidP="00856C3A">
      <w:pPr>
        <w:jc w:val="both"/>
        <w:rPr>
          <w:rFonts w:ascii="Bembo" w:hAnsi="Bembo" w:cs="Times New Roman"/>
          <w:b/>
          <w:bCs/>
          <w:i/>
          <w:iCs/>
          <w:lang w:val="de-DE"/>
        </w:rPr>
      </w:pPr>
      <w:r w:rsidRPr="00856C3A">
        <w:rPr>
          <w:rFonts w:ascii="Bembo" w:hAnsi="Bembo" w:cs="Times New Roman"/>
          <w:b/>
          <w:bCs/>
          <w:i/>
          <w:iCs/>
          <w:lang w:val="de-DE"/>
        </w:rPr>
        <w:lastRenderedPageBreak/>
        <w:t>Ein Autor/eine Autorin</w:t>
      </w:r>
    </w:p>
    <w:p w14:paraId="199E19BD" w14:textId="77777777" w:rsidR="00856C3A" w:rsidRPr="00856C3A" w:rsidRDefault="00856C3A" w:rsidP="00856C3A">
      <w:pPr>
        <w:jc w:val="both"/>
        <w:rPr>
          <w:rFonts w:ascii="Bembo" w:hAnsi="Bembo" w:cs="Times New Roman"/>
          <w:lang w:val="it-IT"/>
        </w:rPr>
      </w:pPr>
      <w:r w:rsidRPr="00856C3A">
        <w:rPr>
          <w:rFonts w:ascii="Bembo" w:hAnsi="Bembo" w:cs="Times New Roman"/>
          <w:lang w:val="de-DE"/>
        </w:rPr>
        <w:t xml:space="preserve">Ulivieri S. (1995). </w:t>
      </w:r>
      <w:r w:rsidRPr="00856C3A">
        <w:rPr>
          <w:rFonts w:ascii="Bembo" w:hAnsi="Bembo" w:cs="Times New Roman"/>
          <w:lang w:val="it-IT"/>
        </w:rPr>
        <w:t>Educare al femminile. Pisa: ETS.</w:t>
      </w:r>
    </w:p>
    <w:p w14:paraId="0D0958AA" w14:textId="477FEA4C" w:rsidR="00856C3A" w:rsidRPr="00856C3A" w:rsidRDefault="00856C3A" w:rsidP="00856C3A">
      <w:pPr>
        <w:jc w:val="both"/>
        <w:rPr>
          <w:rFonts w:ascii="Bembo" w:hAnsi="Bembo" w:cs="Times New Roman"/>
          <w:lang w:val="it-IT"/>
        </w:rPr>
      </w:pPr>
      <w:proofErr w:type="spellStart"/>
      <w:r w:rsidRPr="00856C3A">
        <w:rPr>
          <w:rFonts w:ascii="Bembo" w:hAnsi="Bembo" w:cs="Times New Roman"/>
          <w:lang w:val="it-IT"/>
        </w:rPr>
        <w:t>Nussbaum</w:t>
      </w:r>
      <w:proofErr w:type="spellEnd"/>
      <w:r w:rsidRPr="00856C3A">
        <w:rPr>
          <w:rFonts w:ascii="Bembo" w:hAnsi="Bembo" w:cs="Times New Roman"/>
          <w:lang w:val="it-IT"/>
        </w:rPr>
        <w:t xml:space="preserve"> M.C. (20062). Coltivare l’umanità. I classici, il multiculturalismo, l’educazione contemporanea. Rom: Carocci.</w:t>
      </w:r>
    </w:p>
    <w:p w14:paraId="148F4A76" w14:textId="4FB79C02" w:rsidR="00856C3A" w:rsidRPr="00856C3A" w:rsidRDefault="00856C3A" w:rsidP="00856C3A">
      <w:pPr>
        <w:jc w:val="both"/>
        <w:rPr>
          <w:rFonts w:ascii="Bembo" w:hAnsi="Bembo" w:cs="Times New Roman"/>
          <w:lang w:val="it-IT"/>
        </w:rPr>
      </w:pPr>
      <w:r w:rsidRPr="00856C3A">
        <w:rPr>
          <w:rFonts w:ascii="Bembo" w:hAnsi="Bembo" w:cs="Times New Roman"/>
          <w:lang w:val="it-IT"/>
        </w:rPr>
        <w:t xml:space="preserve">Butler J. (2023). Questione di genere. Il femminismo e la sovversione dell’identità. </w:t>
      </w:r>
      <w:r w:rsidRPr="00856C3A">
        <w:rPr>
          <w:rFonts w:ascii="Bembo" w:hAnsi="Bembo" w:cs="Times New Roman"/>
          <w:lang w:val="de-DE"/>
        </w:rPr>
        <w:t xml:space="preserve">Rom-Bari: </w:t>
      </w:r>
      <w:proofErr w:type="spellStart"/>
      <w:r w:rsidRPr="00856C3A">
        <w:rPr>
          <w:rFonts w:ascii="Bembo" w:hAnsi="Bembo" w:cs="Times New Roman"/>
          <w:lang w:val="de-DE"/>
        </w:rPr>
        <w:t>Laterza</w:t>
      </w:r>
      <w:proofErr w:type="spellEnd"/>
      <w:r w:rsidRPr="00856C3A">
        <w:rPr>
          <w:rFonts w:ascii="Bembo" w:hAnsi="Bembo" w:cs="Times New Roman"/>
          <w:lang w:val="de-DE"/>
        </w:rPr>
        <w:t xml:space="preserve"> (Originalausgabe erschienen 1990).</w:t>
      </w:r>
    </w:p>
    <w:p w14:paraId="58285F9E" w14:textId="77777777" w:rsidR="00856C3A" w:rsidRPr="00856C3A" w:rsidRDefault="00856C3A" w:rsidP="00856C3A">
      <w:pPr>
        <w:jc w:val="both"/>
        <w:rPr>
          <w:rFonts w:ascii="Bembo" w:hAnsi="Bembo" w:cs="Times New Roman"/>
          <w:b/>
          <w:bCs/>
          <w:i/>
          <w:iCs/>
          <w:lang w:val="de-DE"/>
        </w:rPr>
      </w:pPr>
      <w:r w:rsidRPr="00856C3A">
        <w:rPr>
          <w:rFonts w:ascii="Bembo" w:hAnsi="Bembo" w:cs="Times New Roman"/>
          <w:b/>
          <w:bCs/>
          <w:i/>
          <w:iCs/>
          <w:lang w:val="de-DE"/>
        </w:rPr>
        <w:t>Zwei oder drei Autoren/Autorinnen</w:t>
      </w:r>
    </w:p>
    <w:p w14:paraId="29655B21" w14:textId="51E8D03E" w:rsidR="00856C3A" w:rsidRPr="00856C3A" w:rsidRDefault="00856C3A" w:rsidP="00856C3A">
      <w:pPr>
        <w:jc w:val="both"/>
        <w:rPr>
          <w:rFonts w:ascii="Bembo" w:hAnsi="Bembo" w:cs="Times New Roman"/>
          <w:lang w:val="it-IT"/>
        </w:rPr>
      </w:pPr>
      <w:r w:rsidRPr="00856C3A">
        <w:rPr>
          <w:rFonts w:ascii="Bembo" w:hAnsi="Bembo" w:cs="Times New Roman"/>
          <w:lang w:val="de-DE"/>
        </w:rPr>
        <w:t xml:space="preserve">Dato D., De Serio B., Lopez A.G. (2007). </w:t>
      </w:r>
      <w:r w:rsidRPr="00856C3A">
        <w:rPr>
          <w:rFonts w:ascii="Bembo" w:hAnsi="Bembo" w:cs="Times New Roman"/>
          <w:lang w:val="it-IT"/>
        </w:rPr>
        <w:t xml:space="preserve">Questioni di “potere”. Strategie di empowerment per l’educazione al cambiamento. </w:t>
      </w:r>
      <w:r w:rsidRPr="00856C3A">
        <w:rPr>
          <w:rFonts w:ascii="Bembo" w:hAnsi="Bembo" w:cs="Times New Roman"/>
          <w:lang w:val="de-DE"/>
        </w:rPr>
        <w:t xml:space="preserve">Mailand: </w:t>
      </w:r>
      <w:proofErr w:type="spellStart"/>
      <w:r w:rsidRPr="00856C3A">
        <w:rPr>
          <w:rFonts w:ascii="Bembo" w:hAnsi="Bembo" w:cs="Times New Roman"/>
          <w:lang w:val="de-DE"/>
        </w:rPr>
        <w:t>FrancoAngeli</w:t>
      </w:r>
      <w:proofErr w:type="spellEnd"/>
      <w:r w:rsidRPr="00856C3A">
        <w:rPr>
          <w:rFonts w:ascii="Bembo" w:hAnsi="Bembo" w:cs="Times New Roman"/>
          <w:lang w:val="de-DE"/>
        </w:rPr>
        <w:t>.</w:t>
      </w:r>
    </w:p>
    <w:p w14:paraId="3065BCDB" w14:textId="77777777" w:rsidR="00856C3A" w:rsidRPr="00856C3A" w:rsidRDefault="00856C3A" w:rsidP="00856C3A">
      <w:pPr>
        <w:jc w:val="both"/>
        <w:rPr>
          <w:rFonts w:ascii="Bembo" w:hAnsi="Bembo" w:cs="Times New Roman"/>
          <w:b/>
          <w:bCs/>
          <w:i/>
          <w:iCs/>
          <w:lang w:val="de-DE"/>
        </w:rPr>
      </w:pPr>
      <w:r w:rsidRPr="00856C3A">
        <w:rPr>
          <w:rFonts w:ascii="Bembo" w:hAnsi="Bembo" w:cs="Times New Roman"/>
          <w:b/>
          <w:bCs/>
          <w:i/>
          <w:iCs/>
          <w:lang w:val="de-DE"/>
        </w:rPr>
        <w:t>Mehr als drei Autoren/Autorinnen</w:t>
      </w:r>
    </w:p>
    <w:p w14:paraId="009ED0A3" w14:textId="6B89BA5B" w:rsidR="00856C3A" w:rsidRPr="00856C3A" w:rsidRDefault="00856C3A" w:rsidP="00856C3A">
      <w:pPr>
        <w:jc w:val="both"/>
        <w:rPr>
          <w:rFonts w:ascii="Bembo" w:hAnsi="Bembo" w:cs="Times New Roman"/>
          <w:lang w:val="it-IT"/>
        </w:rPr>
      </w:pPr>
      <w:r w:rsidRPr="00856C3A">
        <w:rPr>
          <w:rFonts w:ascii="Bembo" w:hAnsi="Bembo" w:cs="Times New Roman"/>
          <w:lang w:val="it-IT"/>
        </w:rPr>
        <w:t xml:space="preserve">Demetrio D. et </w:t>
      </w:r>
      <w:proofErr w:type="spellStart"/>
      <w:r w:rsidRPr="00856C3A">
        <w:rPr>
          <w:rFonts w:ascii="Bembo" w:hAnsi="Bembo" w:cs="Times New Roman"/>
          <w:lang w:val="it-IT"/>
        </w:rPr>
        <w:t>alii</w:t>
      </w:r>
      <w:proofErr w:type="spellEnd"/>
      <w:r w:rsidRPr="00856C3A">
        <w:rPr>
          <w:rFonts w:ascii="Bembo" w:hAnsi="Bembo" w:cs="Times New Roman"/>
          <w:lang w:val="it-IT"/>
        </w:rPr>
        <w:t xml:space="preserve"> (2001). Con voce diversa. Pedagogia e differenza sessuale e di genere. </w:t>
      </w:r>
      <w:proofErr w:type="spellStart"/>
      <w:r w:rsidRPr="00856C3A">
        <w:rPr>
          <w:rFonts w:ascii="Bembo" w:hAnsi="Bembo" w:cs="Times New Roman"/>
          <w:lang w:val="it-IT"/>
        </w:rPr>
        <w:t>Mailand</w:t>
      </w:r>
      <w:proofErr w:type="spellEnd"/>
      <w:r w:rsidRPr="00856C3A">
        <w:rPr>
          <w:rFonts w:ascii="Bembo" w:hAnsi="Bembo" w:cs="Times New Roman"/>
          <w:lang w:val="it-IT"/>
        </w:rPr>
        <w:t>: Guerini.</w:t>
      </w:r>
    </w:p>
    <w:p w14:paraId="67B6BE2D" w14:textId="77777777" w:rsidR="00856C3A" w:rsidRPr="00856C3A" w:rsidRDefault="00856C3A" w:rsidP="00856C3A">
      <w:pPr>
        <w:jc w:val="both"/>
        <w:rPr>
          <w:rFonts w:ascii="Bembo" w:hAnsi="Bembo" w:cs="Times New Roman"/>
          <w:b/>
          <w:bCs/>
          <w:i/>
          <w:iCs/>
          <w:lang w:val="it-IT"/>
        </w:rPr>
      </w:pPr>
      <w:proofErr w:type="spellStart"/>
      <w:r w:rsidRPr="00856C3A">
        <w:rPr>
          <w:rFonts w:ascii="Bembo" w:hAnsi="Bembo" w:cs="Times New Roman"/>
          <w:b/>
          <w:bCs/>
          <w:i/>
          <w:iCs/>
          <w:lang w:val="it-IT"/>
        </w:rPr>
        <w:t>Kuratorien</w:t>
      </w:r>
      <w:proofErr w:type="spellEnd"/>
    </w:p>
    <w:p w14:paraId="774974A0" w14:textId="34421AED" w:rsidR="00856C3A" w:rsidRPr="00856C3A" w:rsidRDefault="00856C3A" w:rsidP="00856C3A">
      <w:pPr>
        <w:jc w:val="both"/>
        <w:rPr>
          <w:rFonts w:ascii="Bembo" w:hAnsi="Bembo" w:cs="Times New Roman"/>
          <w:lang w:val="it-IT"/>
        </w:rPr>
      </w:pPr>
      <w:r w:rsidRPr="00856C3A">
        <w:rPr>
          <w:rFonts w:ascii="Bembo" w:hAnsi="Bembo" w:cs="Times New Roman"/>
          <w:lang w:val="it-IT"/>
        </w:rPr>
        <w:t>Seveso G. (</w:t>
      </w:r>
      <w:proofErr w:type="spellStart"/>
      <w:r w:rsidRPr="00856C3A">
        <w:rPr>
          <w:rFonts w:ascii="Bembo" w:hAnsi="Bembo" w:cs="Times New Roman"/>
          <w:lang w:val="it-IT"/>
        </w:rPr>
        <w:t>Hrsg</w:t>
      </w:r>
      <w:proofErr w:type="spellEnd"/>
      <w:r w:rsidRPr="00856C3A">
        <w:rPr>
          <w:rFonts w:ascii="Bembo" w:hAnsi="Bembo" w:cs="Times New Roman"/>
          <w:lang w:val="it-IT"/>
        </w:rPr>
        <w:t xml:space="preserve">.) (2017). Corpi molteplici. Differenze </w:t>
      </w:r>
      <w:proofErr w:type="gramStart"/>
      <w:r w:rsidRPr="00856C3A">
        <w:rPr>
          <w:rFonts w:ascii="Bembo" w:hAnsi="Bembo" w:cs="Times New Roman"/>
          <w:lang w:val="it-IT"/>
        </w:rPr>
        <w:t>ed</w:t>
      </w:r>
      <w:proofErr w:type="gramEnd"/>
      <w:r w:rsidRPr="00856C3A">
        <w:rPr>
          <w:rFonts w:ascii="Bembo" w:hAnsi="Bembo" w:cs="Times New Roman"/>
          <w:lang w:val="it-IT"/>
        </w:rPr>
        <w:t xml:space="preserve"> educazione nella realtà di oggi e nella storia.</w:t>
      </w:r>
      <w:r>
        <w:rPr>
          <w:rFonts w:ascii="Bembo" w:hAnsi="Bembo" w:cs="Times New Roman"/>
          <w:lang w:val="it-IT"/>
        </w:rPr>
        <w:t xml:space="preserve"> </w:t>
      </w:r>
      <w:proofErr w:type="spellStart"/>
      <w:r w:rsidRPr="00856C3A">
        <w:rPr>
          <w:rFonts w:ascii="Bembo" w:hAnsi="Bembo" w:cs="Times New Roman"/>
          <w:lang w:val="it-IT"/>
        </w:rPr>
        <w:t>Mailand</w:t>
      </w:r>
      <w:proofErr w:type="spellEnd"/>
      <w:r w:rsidRPr="00856C3A">
        <w:rPr>
          <w:rFonts w:ascii="Bembo" w:hAnsi="Bembo" w:cs="Times New Roman"/>
          <w:lang w:val="it-IT"/>
        </w:rPr>
        <w:t>: Guerini.</w:t>
      </w:r>
    </w:p>
    <w:p w14:paraId="655E7DF7" w14:textId="4A59FB0C" w:rsidR="00856C3A" w:rsidRPr="00856C3A" w:rsidRDefault="00856C3A" w:rsidP="00856C3A">
      <w:pPr>
        <w:jc w:val="both"/>
        <w:rPr>
          <w:rFonts w:ascii="Bembo" w:hAnsi="Bembo" w:cs="Times New Roman"/>
          <w:lang w:val="it-IT"/>
        </w:rPr>
      </w:pPr>
      <w:r w:rsidRPr="00856C3A">
        <w:rPr>
          <w:rFonts w:ascii="Bembo" w:hAnsi="Bembo" w:cs="Times New Roman"/>
          <w:lang w:val="it-IT"/>
        </w:rPr>
        <w:t>Cagnolati A., Pinto Minerva F., Ulivieri S. (</w:t>
      </w:r>
      <w:proofErr w:type="spellStart"/>
      <w:r w:rsidRPr="00856C3A">
        <w:rPr>
          <w:rFonts w:ascii="Bembo" w:hAnsi="Bembo" w:cs="Times New Roman"/>
          <w:lang w:val="it-IT"/>
        </w:rPr>
        <w:t>eds</w:t>
      </w:r>
      <w:proofErr w:type="spellEnd"/>
      <w:r w:rsidRPr="00856C3A">
        <w:rPr>
          <w:rFonts w:ascii="Bembo" w:hAnsi="Bembo" w:cs="Times New Roman"/>
          <w:lang w:val="it-IT"/>
        </w:rPr>
        <w:t>.) (2013). Le frontiere del corpo. Mutamenti e metamorfosi.</w:t>
      </w:r>
      <w:r>
        <w:rPr>
          <w:rFonts w:ascii="Bembo" w:hAnsi="Bembo" w:cs="Times New Roman"/>
          <w:lang w:val="it-IT"/>
        </w:rPr>
        <w:t xml:space="preserve"> </w:t>
      </w:r>
      <w:r w:rsidRPr="00856C3A">
        <w:rPr>
          <w:rFonts w:ascii="Bembo" w:hAnsi="Bembo" w:cs="Times New Roman"/>
        </w:rPr>
        <w:t xml:space="preserve">Pisa: ETS. </w:t>
      </w:r>
    </w:p>
    <w:p w14:paraId="032D56AF" w14:textId="79B2CA8A" w:rsidR="00856C3A" w:rsidRPr="00856C3A" w:rsidRDefault="00856C3A" w:rsidP="00856C3A">
      <w:pPr>
        <w:jc w:val="both"/>
        <w:rPr>
          <w:rFonts w:ascii="Bembo" w:hAnsi="Bembo" w:cs="Times New Roman"/>
        </w:rPr>
      </w:pPr>
      <w:r w:rsidRPr="00856C3A">
        <w:rPr>
          <w:rFonts w:ascii="Bembo" w:hAnsi="Bembo" w:cs="Times New Roman"/>
        </w:rPr>
        <w:t>Duncan G.J., Brooks-Gunn J. (Eds.) (1997). Consequences of growing up poor. New York: Russell Sage Foundation.</w:t>
      </w:r>
    </w:p>
    <w:p w14:paraId="7D632E0B" w14:textId="57DAA32D" w:rsidR="00856C3A" w:rsidRPr="00856C3A" w:rsidRDefault="00856C3A" w:rsidP="00856C3A">
      <w:pPr>
        <w:jc w:val="both"/>
        <w:rPr>
          <w:rFonts w:ascii="Bembo" w:hAnsi="Bembo" w:cs="Times New Roman"/>
          <w:b/>
          <w:bCs/>
          <w:i/>
          <w:iCs/>
        </w:rPr>
      </w:pPr>
      <w:r w:rsidRPr="00856C3A">
        <w:rPr>
          <w:rFonts w:ascii="Bembo" w:hAnsi="Bembo" w:cs="Times New Roman"/>
          <w:b/>
          <w:bCs/>
          <w:i/>
          <w:iCs/>
        </w:rPr>
        <w:t>Multivolume</w:t>
      </w:r>
    </w:p>
    <w:p w14:paraId="1A2D95CA" w14:textId="0C6BEA5A" w:rsidR="00856C3A" w:rsidRPr="00856C3A" w:rsidRDefault="00856C3A" w:rsidP="00856C3A">
      <w:pPr>
        <w:jc w:val="both"/>
        <w:rPr>
          <w:rFonts w:ascii="Bembo" w:hAnsi="Bembo" w:cs="Times New Roman"/>
          <w:lang w:val="de-DE"/>
        </w:rPr>
      </w:pPr>
      <w:r w:rsidRPr="00856C3A">
        <w:rPr>
          <w:rFonts w:ascii="Bembo" w:hAnsi="Bembo" w:cs="Times New Roman"/>
        </w:rPr>
        <w:t>Wiener P. (</w:t>
      </w:r>
      <w:proofErr w:type="spellStart"/>
      <w:r w:rsidRPr="00856C3A">
        <w:rPr>
          <w:rFonts w:ascii="Bembo" w:hAnsi="Bembo" w:cs="Times New Roman"/>
        </w:rPr>
        <w:t>Hrsg</w:t>
      </w:r>
      <w:proofErr w:type="spellEnd"/>
      <w:r w:rsidRPr="00856C3A">
        <w:rPr>
          <w:rFonts w:ascii="Bembo" w:hAnsi="Bembo" w:cs="Times New Roman"/>
        </w:rPr>
        <w:t>.) (1973). Dictionary of the history of ideas (</w:t>
      </w:r>
      <w:proofErr w:type="spellStart"/>
      <w:r w:rsidRPr="00856C3A">
        <w:rPr>
          <w:rFonts w:ascii="Bembo" w:hAnsi="Bembo" w:cs="Times New Roman"/>
        </w:rPr>
        <w:t>Bände</w:t>
      </w:r>
      <w:proofErr w:type="spellEnd"/>
      <w:r w:rsidRPr="00856C3A">
        <w:rPr>
          <w:rFonts w:ascii="Bembo" w:hAnsi="Bembo" w:cs="Times New Roman"/>
        </w:rPr>
        <w:t xml:space="preserve"> 1-4). </w:t>
      </w:r>
      <w:r w:rsidRPr="00856C3A">
        <w:rPr>
          <w:rFonts w:ascii="Bembo" w:hAnsi="Bembo" w:cs="Times New Roman"/>
          <w:lang w:val="de-DE"/>
        </w:rPr>
        <w:t xml:space="preserve">New York: </w:t>
      </w:r>
      <w:proofErr w:type="spellStart"/>
      <w:r w:rsidRPr="00856C3A">
        <w:rPr>
          <w:rFonts w:ascii="Bembo" w:hAnsi="Bembo" w:cs="Times New Roman"/>
          <w:lang w:val="de-DE"/>
        </w:rPr>
        <w:t>Scribner's</w:t>
      </w:r>
      <w:proofErr w:type="spellEnd"/>
      <w:r w:rsidRPr="00856C3A">
        <w:rPr>
          <w:rFonts w:ascii="Bembo" w:hAnsi="Bembo" w:cs="Times New Roman"/>
          <w:lang w:val="de-DE"/>
        </w:rPr>
        <w:t>.</w:t>
      </w:r>
    </w:p>
    <w:p w14:paraId="61D81B21" w14:textId="77777777" w:rsidR="00856C3A" w:rsidRPr="00856C3A" w:rsidRDefault="00856C3A" w:rsidP="00856C3A">
      <w:pPr>
        <w:jc w:val="both"/>
        <w:rPr>
          <w:rFonts w:ascii="Bembo" w:hAnsi="Bembo" w:cs="Times New Roman"/>
          <w:b/>
          <w:bCs/>
          <w:i/>
          <w:iCs/>
          <w:lang w:val="de-DE"/>
        </w:rPr>
      </w:pPr>
      <w:r w:rsidRPr="00856C3A">
        <w:rPr>
          <w:rFonts w:ascii="Bembo" w:hAnsi="Bembo" w:cs="Times New Roman"/>
          <w:b/>
          <w:bCs/>
          <w:i/>
          <w:iCs/>
          <w:lang w:val="de-DE"/>
        </w:rPr>
        <w:t>Einleitungen und Vorworte</w:t>
      </w:r>
    </w:p>
    <w:p w14:paraId="6BFEF057" w14:textId="31502812" w:rsidR="00856C3A" w:rsidRPr="00856C3A" w:rsidRDefault="00856C3A" w:rsidP="00856C3A">
      <w:pPr>
        <w:jc w:val="both"/>
        <w:rPr>
          <w:rFonts w:ascii="Bembo" w:hAnsi="Bembo" w:cs="Times New Roman"/>
          <w:lang w:val="it-IT"/>
        </w:rPr>
      </w:pPr>
      <w:proofErr w:type="spellStart"/>
      <w:r w:rsidRPr="00856C3A">
        <w:rPr>
          <w:rFonts w:ascii="Bembo" w:hAnsi="Bembo" w:cs="Times New Roman"/>
          <w:lang w:val="de-DE"/>
        </w:rPr>
        <w:t>Santelli</w:t>
      </w:r>
      <w:proofErr w:type="spellEnd"/>
      <w:r w:rsidRPr="00856C3A">
        <w:rPr>
          <w:rFonts w:ascii="Bembo" w:hAnsi="Bembo" w:cs="Times New Roman"/>
          <w:lang w:val="de-DE"/>
        </w:rPr>
        <w:t xml:space="preserve"> </w:t>
      </w:r>
      <w:proofErr w:type="spellStart"/>
      <w:r w:rsidRPr="00856C3A">
        <w:rPr>
          <w:rFonts w:ascii="Bembo" w:hAnsi="Bembo" w:cs="Times New Roman"/>
          <w:lang w:val="de-DE"/>
        </w:rPr>
        <w:t>Beccegato</w:t>
      </w:r>
      <w:proofErr w:type="spellEnd"/>
      <w:r w:rsidRPr="00856C3A">
        <w:rPr>
          <w:rFonts w:ascii="Bembo" w:hAnsi="Bembo" w:cs="Times New Roman"/>
          <w:lang w:val="de-DE"/>
        </w:rPr>
        <w:t xml:space="preserve"> L. (2001). </w:t>
      </w:r>
      <w:r w:rsidRPr="00856C3A">
        <w:rPr>
          <w:rFonts w:ascii="Bembo" w:hAnsi="Bembo" w:cs="Times New Roman"/>
          <w:lang w:val="it-IT"/>
        </w:rPr>
        <w:t xml:space="preserve">Prefazione. In D. Demetrio et </w:t>
      </w:r>
      <w:proofErr w:type="spellStart"/>
      <w:r w:rsidRPr="00856C3A">
        <w:rPr>
          <w:rFonts w:ascii="Bembo" w:hAnsi="Bembo" w:cs="Times New Roman"/>
          <w:lang w:val="it-IT"/>
        </w:rPr>
        <w:t>alii</w:t>
      </w:r>
      <w:proofErr w:type="spellEnd"/>
      <w:r w:rsidRPr="00856C3A">
        <w:rPr>
          <w:rFonts w:ascii="Bembo" w:hAnsi="Bembo" w:cs="Times New Roman"/>
          <w:lang w:val="it-IT"/>
        </w:rPr>
        <w:t xml:space="preserve"> (2001). Con voce diversa. Pedagogia e differenza sessuale e di genere (9-11). </w:t>
      </w:r>
      <w:proofErr w:type="spellStart"/>
      <w:r w:rsidRPr="00856C3A">
        <w:rPr>
          <w:rFonts w:ascii="Bembo" w:hAnsi="Bembo" w:cs="Times New Roman"/>
          <w:lang w:val="it-IT"/>
        </w:rPr>
        <w:t>Mailand</w:t>
      </w:r>
      <w:proofErr w:type="spellEnd"/>
      <w:r w:rsidRPr="00856C3A">
        <w:rPr>
          <w:rFonts w:ascii="Bembo" w:hAnsi="Bembo" w:cs="Times New Roman"/>
          <w:lang w:val="it-IT"/>
        </w:rPr>
        <w:t>: Guerini.</w:t>
      </w:r>
    </w:p>
    <w:p w14:paraId="2E573C95" w14:textId="77777777" w:rsidR="00856C3A" w:rsidRPr="00856C3A" w:rsidRDefault="00856C3A" w:rsidP="00856C3A">
      <w:pPr>
        <w:jc w:val="both"/>
        <w:rPr>
          <w:rFonts w:ascii="Bembo" w:hAnsi="Bembo" w:cs="Times New Roman"/>
          <w:b/>
          <w:bCs/>
          <w:i/>
          <w:iCs/>
          <w:lang w:val="it-IT"/>
        </w:rPr>
      </w:pPr>
      <w:proofErr w:type="spellStart"/>
      <w:r w:rsidRPr="00856C3A">
        <w:rPr>
          <w:rFonts w:ascii="Bembo" w:hAnsi="Bembo" w:cs="Times New Roman"/>
          <w:b/>
          <w:bCs/>
          <w:i/>
          <w:iCs/>
          <w:lang w:val="it-IT"/>
        </w:rPr>
        <w:t>Artikel</w:t>
      </w:r>
      <w:proofErr w:type="spellEnd"/>
      <w:r w:rsidRPr="00856C3A">
        <w:rPr>
          <w:rFonts w:ascii="Bembo" w:hAnsi="Bembo" w:cs="Times New Roman"/>
          <w:b/>
          <w:bCs/>
          <w:i/>
          <w:iCs/>
          <w:lang w:val="it-IT"/>
        </w:rPr>
        <w:t xml:space="preserve"> </w:t>
      </w:r>
      <w:proofErr w:type="spellStart"/>
      <w:r w:rsidRPr="00856C3A">
        <w:rPr>
          <w:rFonts w:ascii="Bembo" w:hAnsi="Bembo" w:cs="Times New Roman"/>
          <w:b/>
          <w:bCs/>
          <w:i/>
          <w:iCs/>
          <w:lang w:val="it-IT"/>
        </w:rPr>
        <w:t>oder</w:t>
      </w:r>
      <w:proofErr w:type="spellEnd"/>
      <w:r w:rsidRPr="00856C3A">
        <w:rPr>
          <w:rFonts w:ascii="Bembo" w:hAnsi="Bembo" w:cs="Times New Roman"/>
          <w:b/>
          <w:bCs/>
          <w:i/>
          <w:iCs/>
          <w:lang w:val="it-IT"/>
        </w:rPr>
        <w:t xml:space="preserve"> </w:t>
      </w:r>
      <w:proofErr w:type="spellStart"/>
      <w:r w:rsidRPr="00856C3A">
        <w:rPr>
          <w:rFonts w:ascii="Bembo" w:hAnsi="Bembo" w:cs="Times New Roman"/>
          <w:b/>
          <w:bCs/>
          <w:i/>
          <w:iCs/>
          <w:lang w:val="it-IT"/>
        </w:rPr>
        <w:t>Aufsätze</w:t>
      </w:r>
      <w:proofErr w:type="spellEnd"/>
      <w:r w:rsidRPr="00856C3A">
        <w:rPr>
          <w:rFonts w:ascii="Bembo" w:hAnsi="Bembo" w:cs="Times New Roman"/>
          <w:b/>
          <w:bCs/>
          <w:i/>
          <w:iCs/>
          <w:lang w:val="it-IT"/>
        </w:rPr>
        <w:t xml:space="preserve"> in </w:t>
      </w:r>
      <w:proofErr w:type="spellStart"/>
      <w:r w:rsidRPr="00856C3A">
        <w:rPr>
          <w:rFonts w:ascii="Bembo" w:hAnsi="Bembo" w:cs="Times New Roman"/>
          <w:b/>
          <w:bCs/>
          <w:i/>
          <w:iCs/>
          <w:lang w:val="it-IT"/>
        </w:rPr>
        <w:t>Bänden</w:t>
      </w:r>
      <w:proofErr w:type="spellEnd"/>
    </w:p>
    <w:p w14:paraId="63BBE716" w14:textId="6B1DFE32" w:rsidR="00856C3A" w:rsidRPr="00856C3A" w:rsidRDefault="00856C3A" w:rsidP="00856C3A">
      <w:pPr>
        <w:jc w:val="both"/>
        <w:rPr>
          <w:rFonts w:ascii="Bembo" w:hAnsi="Bembo" w:cs="Times New Roman"/>
          <w:lang w:val="de-DE"/>
        </w:rPr>
      </w:pPr>
      <w:r w:rsidRPr="00856C3A">
        <w:rPr>
          <w:rFonts w:ascii="Bembo" w:hAnsi="Bembo" w:cs="Times New Roman"/>
          <w:lang w:val="it-IT"/>
        </w:rPr>
        <w:t>Becchi E. (2007). Allevare, curare, educare nel segno della donna: da casa a scuola. In S. Ulivieri (</w:t>
      </w:r>
      <w:proofErr w:type="spellStart"/>
      <w:r w:rsidRPr="00856C3A">
        <w:rPr>
          <w:rFonts w:ascii="Bembo" w:hAnsi="Bembo" w:cs="Times New Roman"/>
          <w:lang w:val="it-IT"/>
        </w:rPr>
        <w:t>Hrsg</w:t>
      </w:r>
      <w:proofErr w:type="spellEnd"/>
      <w:r w:rsidRPr="00856C3A">
        <w:rPr>
          <w:rFonts w:ascii="Bembo" w:hAnsi="Bembo" w:cs="Times New Roman"/>
          <w:lang w:val="it-IT"/>
        </w:rPr>
        <w:t xml:space="preserve">.). </w:t>
      </w:r>
      <w:r w:rsidRPr="007D5F6B">
        <w:rPr>
          <w:rFonts w:ascii="Bembo" w:hAnsi="Bembo" w:cs="Times New Roman"/>
          <w:i/>
          <w:iCs/>
          <w:lang w:val="it-IT"/>
        </w:rPr>
        <w:t>Educazione al femminile. Una storia da scoprire</w:t>
      </w:r>
      <w:r w:rsidRPr="00856C3A">
        <w:rPr>
          <w:rFonts w:ascii="Bembo" w:hAnsi="Bembo" w:cs="Times New Roman"/>
          <w:lang w:val="it-IT"/>
        </w:rPr>
        <w:t xml:space="preserve"> (S.181-197). </w:t>
      </w:r>
      <w:r w:rsidRPr="00856C3A">
        <w:rPr>
          <w:rFonts w:ascii="Bembo" w:hAnsi="Bembo" w:cs="Times New Roman"/>
          <w:lang w:val="de-DE"/>
        </w:rPr>
        <w:t xml:space="preserve">Mailand: </w:t>
      </w:r>
      <w:proofErr w:type="spellStart"/>
      <w:r w:rsidRPr="00856C3A">
        <w:rPr>
          <w:rFonts w:ascii="Bembo" w:hAnsi="Bembo" w:cs="Times New Roman"/>
          <w:lang w:val="de-DE"/>
        </w:rPr>
        <w:t>Guerini</w:t>
      </w:r>
      <w:proofErr w:type="spellEnd"/>
      <w:r w:rsidRPr="00856C3A">
        <w:rPr>
          <w:rFonts w:ascii="Bembo" w:hAnsi="Bembo" w:cs="Times New Roman"/>
          <w:lang w:val="de-DE"/>
        </w:rPr>
        <w:t>.</w:t>
      </w:r>
    </w:p>
    <w:p w14:paraId="04483F50" w14:textId="430EF0E1" w:rsidR="00856C3A" w:rsidRPr="00856C3A" w:rsidRDefault="00856C3A" w:rsidP="00856C3A">
      <w:pPr>
        <w:jc w:val="both"/>
        <w:rPr>
          <w:rFonts w:ascii="Bembo" w:hAnsi="Bembo" w:cs="Times New Roman"/>
          <w:lang w:val="it-IT"/>
        </w:rPr>
      </w:pPr>
      <w:r w:rsidRPr="00856C3A">
        <w:rPr>
          <w:rFonts w:ascii="Bembo" w:hAnsi="Bembo" w:cs="Times New Roman"/>
          <w:lang w:val="it-IT"/>
        </w:rPr>
        <w:t>Riva M.G. (2006). Il teatro come dispositivo pedagogico. In C. Covato (</w:t>
      </w:r>
      <w:proofErr w:type="spellStart"/>
      <w:r w:rsidRPr="00856C3A">
        <w:rPr>
          <w:rFonts w:ascii="Bembo" w:hAnsi="Bembo" w:cs="Times New Roman"/>
          <w:lang w:val="it-IT"/>
        </w:rPr>
        <w:t>Hrsg</w:t>
      </w:r>
      <w:proofErr w:type="spellEnd"/>
      <w:r w:rsidRPr="00856C3A">
        <w:rPr>
          <w:rFonts w:ascii="Bembo" w:hAnsi="Bembo" w:cs="Times New Roman"/>
          <w:lang w:val="it-IT"/>
        </w:rPr>
        <w:t xml:space="preserve">.). </w:t>
      </w:r>
      <w:r w:rsidRPr="007D5F6B">
        <w:rPr>
          <w:rFonts w:ascii="Bembo" w:hAnsi="Bembo" w:cs="Times New Roman"/>
          <w:i/>
          <w:iCs/>
          <w:lang w:val="it-IT"/>
        </w:rPr>
        <w:t>Metamorfosi dell’identità</w:t>
      </w:r>
      <w:r w:rsidR="007D5F6B">
        <w:rPr>
          <w:rFonts w:ascii="Bembo" w:hAnsi="Bembo" w:cs="Times New Roman"/>
          <w:lang w:val="it-IT"/>
        </w:rPr>
        <w:t xml:space="preserve"> </w:t>
      </w:r>
      <w:r w:rsidRPr="00856C3A">
        <w:rPr>
          <w:rFonts w:ascii="Bembo" w:hAnsi="Bembo" w:cs="Times New Roman"/>
          <w:lang w:val="it-IT"/>
        </w:rPr>
        <w:t xml:space="preserve">(S. 115-140). </w:t>
      </w:r>
      <w:proofErr w:type="spellStart"/>
      <w:r w:rsidRPr="00856C3A">
        <w:rPr>
          <w:rFonts w:ascii="Bembo" w:hAnsi="Bembo" w:cs="Times New Roman"/>
          <w:lang w:val="it-IT"/>
        </w:rPr>
        <w:t>Mailand</w:t>
      </w:r>
      <w:proofErr w:type="spellEnd"/>
      <w:r w:rsidRPr="00856C3A">
        <w:rPr>
          <w:rFonts w:ascii="Bembo" w:hAnsi="Bembo" w:cs="Times New Roman"/>
          <w:lang w:val="it-IT"/>
        </w:rPr>
        <w:t>: Guerini.</w:t>
      </w:r>
    </w:p>
    <w:p w14:paraId="62B9854F" w14:textId="77777777" w:rsidR="00856C3A" w:rsidRPr="00856C3A" w:rsidRDefault="00856C3A" w:rsidP="00856C3A">
      <w:pPr>
        <w:jc w:val="both"/>
        <w:rPr>
          <w:rFonts w:ascii="Bembo" w:hAnsi="Bembo" w:cs="Times New Roman"/>
          <w:b/>
          <w:bCs/>
          <w:i/>
          <w:iCs/>
          <w:lang w:val="it-IT"/>
        </w:rPr>
      </w:pPr>
      <w:proofErr w:type="spellStart"/>
      <w:r w:rsidRPr="00856C3A">
        <w:rPr>
          <w:rFonts w:ascii="Bembo" w:hAnsi="Bembo" w:cs="Times New Roman"/>
          <w:b/>
          <w:bCs/>
          <w:i/>
          <w:iCs/>
          <w:lang w:val="it-IT"/>
        </w:rPr>
        <w:t>Artikel</w:t>
      </w:r>
      <w:proofErr w:type="spellEnd"/>
      <w:r w:rsidRPr="00856C3A">
        <w:rPr>
          <w:rFonts w:ascii="Bembo" w:hAnsi="Bembo" w:cs="Times New Roman"/>
          <w:b/>
          <w:bCs/>
          <w:i/>
          <w:iCs/>
          <w:lang w:val="it-IT"/>
        </w:rPr>
        <w:t xml:space="preserve"> in </w:t>
      </w:r>
      <w:proofErr w:type="spellStart"/>
      <w:r w:rsidRPr="00856C3A">
        <w:rPr>
          <w:rFonts w:ascii="Bembo" w:hAnsi="Bembo" w:cs="Times New Roman"/>
          <w:b/>
          <w:bCs/>
          <w:i/>
          <w:iCs/>
          <w:lang w:val="it-IT"/>
        </w:rPr>
        <w:t>Fachzeitschriften</w:t>
      </w:r>
      <w:proofErr w:type="spellEnd"/>
    </w:p>
    <w:p w14:paraId="023C2056" w14:textId="63B67380" w:rsidR="00856C3A" w:rsidRPr="00856C3A" w:rsidRDefault="00856C3A" w:rsidP="00856C3A">
      <w:pPr>
        <w:jc w:val="both"/>
        <w:rPr>
          <w:rFonts w:ascii="Bembo" w:hAnsi="Bembo" w:cs="Times New Roman"/>
        </w:rPr>
      </w:pPr>
      <w:proofErr w:type="spellStart"/>
      <w:r w:rsidRPr="00856C3A">
        <w:rPr>
          <w:rFonts w:ascii="Bembo" w:hAnsi="Bembo" w:cs="Times New Roman"/>
          <w:lang w:val="it-IT"/>
        </w:rPr>
        <w:t>Frauenfelder</w:t>
      </w:r>
      <w:proofErr w:type="spellEnd"/>
      <w:r w:rsidRPr="00856C3A">
        <w:rPr>
          <w:rFonts w:ascii="Bembo" w:hAnsi="Bembo" w:cs="Times New Roman"/>
          <w:lang w:val="it-IT"/>
        </w:rPr>
        <w:t xml:space="preserve"> E. (2013). La “scuola di Firenze” e l’album di famiglia della pedagogia italiana. </w:t>
      </w:r>
      <w:r w:rsidRPr="00856C3A">
        <w:rPr>
          <w:rFonts w:ascii="Bembo" w:hAnsi="Bembo" w:cs="Times New Roman"/>
          <w:i/>
          <w:iCs/>
        </w:rPr>
        <w:t xml:space="preserve">Studi </w:t>
      </w:r>
      <w:proofErr w:type="spellStart"/>
      <w:r w:rsidRPr="00856C3A">
        <w:rPr>
          <w:rFonts w:ascii="Bembo" w:hAnsi="Bembo" w:cs="Times New Roman"/>
          <w:i/>
          <w:iCs/>
        </w:rPr>
        <w:t>sulla</w:t>
      </w:r>
      <w:proofErr w:type="spellEnd"/>
      <w:r w:rsidRPr="00856C3A">
        <w:rPr>
          <w:rFonts w:ascii="Bembo" w:hAnsi="Bembo" w:cs="Times New Roman"/>
          <w:i/>
          <w:iCs/>
        </w:rPr>
        <w:t xml:space="preserve"> </w:t>
      </w:r>
      <w:proofErr w:type="spellStart"/>
      <w:r w:rsidRPr="00856C3A">
        <w:rPr>
          <w:rFonts w:ascii="Bembo" w:hAnsi="Bembo" w:cs="Times New Roman"/>
          <w:i/>
          <w:iCs/>
        </w:rPr>
        <w:t>Formazione</w:t>
      </w:r>
      <w:proofErr w:type="spellEnd"/>
      <w:r w:rsidRPr="00856C3A">
        <w:rPr>
          <w:rFonts w:ascii="Bembo" w:hAnsi="Bembo" w:cs="Times New Roman"/>
        </w:rPr>
        <w:t>, 1, S. 49-53.</w:t>
      </w:r>
    </w:p>
    <w:p w14:paraId="57B147A7" w14:textId="77777777" w:rsidR="00856C3A" w:rsidRPr="00856C3A" w:rsidRDefault="00856C3A" w:rsidP="00856C3A">
      <w:pPr>
        <w:jc w:val="both"/>
        <w:rPr>
          <w:rFonts w:ascii="Bembo" w:hAnsi="Bembo" w:cs="Times New Roman"/>
        </w:rPr>
      </w:pPr>
      <w:r w:rsidRPr="00856C3A">
        <w:rPr>
          <w:rFonts w:ascii="Bembo" w:hAnsi="Bembo" w:cs="Times New Roman"/>
        </w:rPr>
        <w:t>Coltheart M. et alii (1993). Models of reading aloud: dual-route and parallel-</w:t>
      </w:r>
      <w:proofErr w:type="spellStart"/>
      <w:r w:rsidRPr="00856C3A">
        <w:rPr>
          <w:rFonts w:ascii="Bembo" w:hAnsi="Bembo" w:cs="Times New Roman"/>
        </w:rPr>
        <w:t>distributedprocessing</w:t>
      </w:r>
      <w:proofErr w:type="spellEnd"/>
      <w:r w:rsidRPr="00856C3A">
        <w:rPr>
          <w:rFonts w:ascii="Bembo" w:hAnsi="Bembo" w:cs="Times New Roman"/>
        </w:rPr>
        <w:t xml:space="preserve"> approaches. </w:t>
      </w:r>
      <w:r w:rsidRPr="00856C3A">
        <w:rPr>
          <w:rFonts w:ascii="Bembo" w:hAnsi="Bembo" w:cs="Times New Roman"/>
          <w:i/>
          <w:iCs/>
        </w:rPr>
        <w:t>Psychological Review</w:t>
      </w:r>
      <w:r w:rsidRPr="00856C3A">
        <w:rPr>
          <w:rFonts w:ascii="Bembo" w:hAnsi="Bembo" w:cs="Times New Roman"/>
        </w:rPr>
        <w:t>, 100, S. 589-608.</w:t>
      </w:r>
    </w:p>
    <w:p w14:paraId="4ACFEDA3" w14:textId="571D4C4B" w:rsidR="00856C3A" w:rsidRPr="00856C3A" w:rsidRDefault="00856C3A" w:rsidP="00856C3A">
      <w:pPr>
        <w:jc w:val="both"/>
        <w:rPr>
          <w:rFonts w:ascii="Bembo" w:hAnsi="Bembo" w:cs="Times New Roman"/>
        </w:rPr>
      </w:pPr>
      <w:r w:rsidRPr="00856C3A">
        <w:rPr>
          <w:rFonts w:ascii="Bembo" w:hAnsi="Bembo" w:cs="Times New Roman"/>
        </w:rPr>
        <w:t>Smyth A.M., Parker A.L., Pease D.L. (2002). A study of enjoyment of peas. Journal of Abnormal Eating, 8, S. 120-125.</w:t>
      </w:r>
    </w:p>
    <w:p w14:paraId="25DC5351" w14:textId="77777777" w:rsidR="00856C3A" w:rsidRPr="00856C3A" w:rsidRDefault="00856C3A" w:rsidP="00856C3A">
      <w:pPr>
        <w:jc w:val="both"/>
        <w:rPr>
          <w:rFonts w:ascii="Bembo" w:hAnsi="Bembo" w:cs="Times New Roman"/>
          <w:b/>
          <w:bCs/>
          <w:i/>
          <w:iCs/>
        </w:rPr>
      </w:pPr>
      <w:r w:rsidRPr="00856C3A">
        <w:rPr>
          <w:rFonts w:ascii="Bembo" w:hAnsi="Bembo" w:cs="Times New Roman"/>
          <w:b/>
          <w:bCs/>
          <w:i/>
          <w:iCs/>
        </w:rPr>
        <w:lastRenderedPageBreak/>
        <w:t xml:space="preserve">Andere </w:t>
      </w:r>
      <w:proofErr w:type="spellStart"/>
      <w:r w:rsidRPr="00856C3A">
        <w:rPr>
          <w:rFonts w:ascii="Bembo" w:hAnsi="Bembo" w:cs="Times New Roman"/>
          <w:b/>
          <w:bCs/>
          <w:i/>
          <w:iCs/>
        </w:rPr>
        <w:t>Referenzen</w:t>
      </w:r>
      <w:proofErr w:type="spellEnd"/>
    </w:p>
    <w:p w14:paraId="7875FC73" w14:textId="0B51FF29" w:rsidR="00856C3A" w:rsidRPr="00856C3A" w:rsidRDefault="00856C3A" w:rsidP="00856C3A">
      <w:pPr>
        <w:jc w:val="both"/>
        <w:rPr>
          <w:rFonts w:ascii="Bembo" w:hAnsi="Bembo" w:cs="Times New Roman"/>
        </w:rPr>
      </w:pPr>
      <w:r w:rsidRPr="00856C3A">
        <w:rPr>
          <w:rFonts w:ascii="Bembo" w:hAnsi="Bembo" w:cs="Times New Roman"/>
        </w:rPr>
        <w:t xml:space="preserve">Bergmann P.G. (1993). Relativity. In </w:t>
      </w:r>
      <w:r w:rsidRPr="00856C3A">
        <w:rPr>
          <w:rFonts w:ascii="Bembo" w:hAnsi="Bembo" w:cs="Times New Roman"/>
          <w:i/>
          <w:iCs/>
        </w:rPr>
        <w:t xml:space="preserve">The new encyclopedia </w:t>
      </w:r>
      <w:proofErr w:type="spellStart"/>
      <w:r w:rsidRPr="00856C3A">
        <w:rPr>
          <w:rFonts w:ascii="Bembo" w:hAnsi="Bembo" w:cs="Times New Roman"/>
          <w:i/>
          <w:iCs/>
        </w:rPr>
        <w:t>britannica</w:t>
      </w:r>
      <w:proofErr w:type="spellEnd"/>
      <w:r w:rsidRPr="00856C3A">
        <w:rPr>
          <w:rFonts w:ascii="Bembo" w:hAnsi="Bembo" w:cs="Times New Roman"/>
        </w:rPr>
        <w:t xml:space="preserve"> (Vol. 26, S. 501-508). Chicago: </w:t>
      </w:r>
      <w:proofErr w:type="spellStart"/>
      <w:r w:rsidRPr="00856C3A">
        <w:rPr>
          <w:rFonts w:ascii="Bembo" w:hAnsi="Bembo" w:cs="Times New Roman"/>
        </w:rPr>
        <w:t>Encyclopaedia</w:t>
      </w:r>
      <w:proofErr w:type="spellEnd"/>
      <w:r w:rsidRPr="00856C3A">
        <w:rPr>
          <w:rFonts w:ascii="Bembo" w:hAnsi="Bembo" w:cs="Times New Roman"/>
        </w:rPr>
        <w:t xml:space="preserve"> Britannica. </w:t>
      </w:r>
    </w:p>
    <w:p w14:paraId="6162C967" w14:textId="77777777" w:rsidR="00856C3A" w:rsidRPr="00856C3A" w:rsidRDefault="00856C3A" w:rsidP="00856C3A">
      <w:pPr>
        <w:jc w:val="both"/>
        <w:rPr>
          <w:rFonts w:ascii="Bembo" w:hAnsi="Bembo" w:cs="Times New Roman"/>
        </w:rPr>
      </w:pPr>
      <w:r w:rsidRPr="00856C3A">
        <w:rPr>
          <w:rFonts w:ascii="Bembo" w:hAnsi="Bembo" w:cs="Times New Roman"/>
        </w:rPr>
        <w:t xml:space="preserve">Yoshida Y. (2001). Essays in urban transportation (Dissertation, Boston, College, 2001). </w:t>
      </w:r>
      <w:r w:rsidRPr="00856C3A">
        <w:rPr>
          <w:rFonts w:ascii="Bembo" w:hAnsi="Bembo" w:cs="Times New Roman"/>
          <w:i/>
          <w:iCs/>
        </w:rPr>
        <w:t>Dissertation Abstracts International</w:t>
      </w:r>
      <w:r w:rsidRPr="00856C3A">
        <w:rPr>
          <w:rFonts w:ascii="Bembo" w:hAnsi="Bembo" w:cs="Times New Roman"/>
        </w:rPr>
        <w:t>, 62, 7741A.</w:t>
      </w:r>
    </w:p>
    <w:p w14:paraId="1C6F0324" w14:textId="3F3C6741" w:rsidR="00856C3A" w:rsidRPr="00856C3A" w:rsidRDefault="00856C3A" w:rsidP="00856C3A">
      <w:pPr>
        <w:jc w:val="both"/>
        <w:rPr>
          <w:rFonts w:ascii="Bembo" w:hAnsi="Bembo" w:cs="Times New Roman"/>
        </w:rPr>
      </w:pPr>
      <w:r w:rsidRPr="00856C3A">
        <w:rPr>
          <w:rFonts w:ascii="Bembo" w:hAnsi="Bembo" w:cs="Times New Roman"/>
        </w:rPr>
        <w:t xml:space="preserve">National Institute of Mental Health. (1990). </w:t>
      </w:r>
      <w:r w:rsidRPr="00856C3A">
        <w:rPr>
          <w:rFonts w:ascii="Bembo" w:hAnsi="Bembo" w:cs="Times New Roman"/>
          <w:i/>
          <w:iCs/>
        </w:rPr>
        <w:t>Clinical training in serious mental illness</w:t>
      </w:r>
      <w:r w:rsidRPr="00856C3A">
        <w:rPr>
          <w:rFonts w:ascii="Bembo" w:hAnsi="Bembo" w:cs="Times New Roman"/>
        </w:rPr>
        <w:t xml:space="preserve"> (DHHS Publication ADM 90-1679). Washington, Government Printing Office.</w:t>
      </w:r>
    </w:p>
    <w:p w14:paraId="69D82C08" w14:textId="77777777" w:rsidR="00856C3A" w:rsidRPr="00856C3A" w:rsidRDefault="00856C3A" w:rsidP="00856C3A">
      <w:pPr>
        <w:jc w:val="both"/>
        <w:rPr>
          <w:rFonts w:ascii="Bembo" w:hAnsi="Bembo" w:cs="Times New Roman"/>
          <w:b/>
          <w:bCs/>
          <w:i/>
          <w:iCs/>
        </w:rPr>
      </w:pPr>
      <w:proofErr w:type="spellStart"/>
      <w:r w:rsidRPr="00856C3A">
        <w:rPr>
          <w:rFonts w:ascii="Bembo" w:hAnsi="Bembo" w:cs="Times New Roman"/>
          <w:b/>
          <w:bCs/>
          <w:i/>
          <w:iCs/>
        </w:rPr>
        <w:t>Vorträge</w:t>
      </w:r>
      <w:proofErr w:type="spellEnd"/>
    </w:p>
    <w:p w14:paraId="0DB24882" w14:textId="06A4DF32" w:rsidR="00856C3A" w:rsidRPr="00856C3A" w:rsidRDefault="00856C3A" w:rsidP="00856C3A">
      <w:pPr>
        <w:jc w:val="both"/>
        <w:rPr>
          <w:rFonts w:ascii="Bembo" w:hAnsi="Bembo" w:cs="Times New Roman"/>
          <w:lang w:val="de-DE"/>
        </w:rPr>
      </w:pPr>
      <w:r w:rsidRPr="00856C3A">
        <w:rPr>
          <w:rFonts w:ascii="Bembo" w:hAnsi="Bembo" w:cs="Times New Roman"/>
        </w:rPr>
        <w:t xml:space="preserve">Schnase J.L., Cunnius E.L. (Eds.) (1995). Proceedings from CSCL '95: </w:t>
      </w:r>
      <w:r w:rsidRPr="00856C3A">
        <w:rPr>
          <w:rFonts w:ascii="Bembo" w:hAnsi="Bembo" w:cs="Times New Roman"/>
          <w:i/>
          <w:iCs/>
        </w:rPr>
        <w:t xml:space="preserve">The First International Conference on </w:t>
      </w:r>
      <w:proofErr w:type="spellStart"/>
      <w:r w:rsidRPr="00856C3A">
        <w:rPr>
          <w:rFonts w:ascii="Bembo" w:hAnsi="Bembo" w:cs="Times New Roman"/>
          <w:i/>
          <w:iCs/>
        </w:rPr>
        <w:t>ComputerSupport</w:t>
      </w:r>
      <w:proofErr w:type="spellEnd"/>
      <w:r w:rsidRPr="00856C3A">
        <w:rPr>
          <w:rFonts w:ascii="Bembo" w:hAnsi="Bembo" w:cs="Times New Roman"/>
          <w:i/>
          <w:iCs/>
        </w:rPr>
        <w:t xml:space="preserve"> for Col- </w:t>
      </w:r>
      <w:proofErr w:type="spellStart"/>
      <w:r w:rsidRPr="00856C3A">
        <w:rPr>
          <w:rFonts w:ascii="Bembo" w:hAnsi="Bembo" w:cs="Times New Roman"/>
          <w:i/>
          <w:iCs/>
        </w:rPr>
        <w:t>laborative</w:t>
      </w:r>
      <w:proofErr w:type="spellEnd"/>
      <w:r w:rsidRPr="00856C3A">
        <w:rPr>
          <w:rFonts w:ascii="Bembo" w:hAnsi="Bembo" w:cs="Times New Roman"/>
          <w:i/>
          <w:iCs/>
        </w:rPr>
        <w:t xml:space="preserve"> Learning</w:t>
      </w:r>
      <w:r w:rsidRPr="00856C3A">
        <w:rPr>
          <w:rFonts w:ascii="Bembo" w:hAnsi="Bembo" w:cs="Times New Roman"/>
        </w:rPr>
        <w:t xml:space="preserve">. </w:t>
      </w:r>
      <w:proofErr w:type="spellStart"/>
      <w:r w:rsidRPr="00856C3A">
        <w:rPr>
          <w:rFonts w:ascii="Bembo" w:hAnsi="Bembo" w:cs="Times New Roman"/>
          <w:lang w:val="de-DE"/>
        </w:rPr>
        <w:t>Mahwah</w:t>
      </w:r>
      <w:proofErr w:type="spellEnd"/>
      <w:r w:rsidRPr="00856C3A">
        <w:rPr>
          <w:rFonts w:ascii="Bembo" w:hAnsi="Bembo" w:cs="Times New Roman"/>
          <w:lang w:val="de-DE"/>
        </w:rPr>
        <w:t>: Erlbaum.</w:t>
      </w:r>
    </w:p>
    <w:p w14:paraId="0B945FD9" w14:textId="77777777" w:rsidR="00856C3A" w:rsidRPr="00856C3A" w:rsidRDefault="00856C3A" w:rsidP="00856C3A">
      <w:pPr>
        <w:jc w:val="both"/>
        <w:rPr>
          <w:rFonts w:ascii="Bembo" w:hAnsi="Bembo" w:cs="Times New Roman"/>
          <w:b/>
          <w:bCs/>
          <w:i/>
          <w:iCs/>
          <w:lang w:val="de-DE"/>
        </w:rPr>
      </w:pPr>
      <w:r w:rsidRPr="00856C3A">
        <w:rPr>
          <w:rFonts w:ascii="Bembo" w:hAnsi="Bembo" w:cs="Times New Roman"/>
          <w:b/>
          <w:bCs/>
          <w:i/>
          <w:iCs/>
          <w:lang w:val="de-DE"/>
        </w:rPr>
        <w:t>Web-Publikationen oder Artikel aus einer Online-Zeitschrift</w:t>
      </w:r>
    </w:p>
    <w:p w14:paraId="562DB949" w14:textId="77777777" w:rsidR="00856C3A" w:rsidRPr="00856C3A" w:rsidRDefault="00856C3A" w:rsidP="00856C3A">
      <w:pPr>
        <w:jc w:val="both"/>
        <w:rPr>
          <w:rFonts w:ascii="Bembo" w:hAnsi="Bembo" w:cs="Times New Roman"/>
          <w:lang w:val="de-DE"/>
        </w:rPr>
      </w:pPr>
      <w:r w:rsidRPr="00856C3A">
        <w:rPr>
          <w:rFonts w:ascii="Bembo" w:hAnsi="Bembo" w:cs="Times New Roman"/>
          <w:lang w:val="de-DE"/>
        </w:rPr>
        <w:t>&lt;http://www.repubblica.it/salute/interattivi/2010/11/23/news/anziani_pi_in_salute_ma_pi_soli-9408532/ &gt; (letzte Abfrage: 12.11.2010).</w:t>
      </w:r>
    </w:p>
    <w:p w14:paraId="3329FADD" w14:textId="77777777" w:rsidR="00856C3A" w:rsidRPr="00856C3A" w:rsidRDefault="00856C3A" w:rsidP="00856C3A">
      <w:pPr>
        <w:jc w:val="both"/>
        <w:rPr>
          <w:rFonts w:ascii="Bembo" w:hAnsi="Bembo" w:cs="Times New Roman"/>
          <w:lang w:val="it-IT"/>
        </w:rPr>
      </w:pPr>
      <w:r w:rsidRPr="00856C3A">
        <w:rPr>
          <w:rFonts w:ascii="Bembo" w:hAnsi="Bembo" w:cs="Times New Roman"/>
          <w:lang w:val="it-IT"/>
        </w:rPr>
        <w:t xml:space="preserve">Caocci D., Finelli M. (1999). Il dibattito internazionale. </w:t>
      </w:r>
      <w:r w:rsidRPr="00856C3A">
        <w:rPr>
          <w:rFonts w:ascii="Bembo" w:hAnsi="Bembo" w:cs="Times New Roman"/>
          <w:i/>
          <w:iCs/>
          <w:lang w:val="it-IT"/>
        </w:rPr>
        <w:t>Pianeta Infanzia. Questioni e documenti</w:t>
      </w:r>
      <w:r w:rsidRPr="00856C3A">
        <w:rPr>
          <w:rFonts w:ascii="Bembo" w:hAnsi="Bembo" w:cs="Times New Roman"/>
          <w:lang w:val="it-IT"/>
        </w:rPr>
        <w:t>, 7, pp. 24-42. In &lt;http:/www.mi- nori.it/pubblicazioni/quaderni/indice_quaderni.html&gt; (</w:t>
      </w:r>
      <w:proofErr w:type="spellStart"/>
      <w:r w:rsidRPr="00856C3A">
        <w:rPr>
          <w:rFonts w:ascii="Bembo" w:hAnsi="Bembo" w:cs="Times New Roman"/>
          <w:lang w:val="it-IT"/>
        </w:rPr>
        <w:t>letzte</w:t>
      </w:r>
      <w:proofErr w:type="spellEnd"/>
      <w:r w:rsidRPr="00856C3A">
        <w:rPr>
          <w:rFonts w:ascii="Bembo" w:hAnsi="Bembo" w:cs="Times New Roman"/>
          <w:lang w:val="it-IT"/>
        </w:rPr>
        <w:t xml:space="preserve"> </w:t>
      </w:r>
      <w:proofErr w:type="spellStart"/>
      <w:r w:rsidRPr="00856C3A">
        <w:rPr>
          <w:rFonts w:ascii="Bembo" w:hAnsi="Bembo" w:cs="Times New Roman"/>
          <w:lang w:val="it-IT"/>
        </w:rPr>
        <w:t>Einsichtnahme</w:t>
      </w:r>
      <w:proofErr w:type="spellEnd"/>
      <w:r w:rsidRPr="00856C3A">
        <w:rPr>
          <w:rFonts w:ascii="Bembo" w:hAnsi="Bembo" w:cs="Times New Roman"/>
          <w:lang w:val="it-IT"/>
        </w:rPr>
        <w:t>: 30/01/2005).</w:t>
      </w:r>
    </w:p>
    <w:p w14:paraId="28704C4F" w14:textId="320F0E50" w:rsidR="00856C3A" w:rsidRPr="00856C3A" w:rsidRDefault="00856C3A" w:rsidP="00856C3A">
      <w:pPr>
        <w:jc w:val="both"/>
        <w:rPr>
          <w:rFonts w:ascii="Bembo" w:hAnsi="Bembo" w:cs="Times New Roman"/>
          <w:lang w:val="de-DE"/>
        </w:rPr>
      </w:pPr>
      <w:r w:rsidRPr="00856C3A">
        <w:rPr>
          <w:rFonts w:ascii="Bembo" w:hAnsi="Bembo" w:cs="Times New Roman"/>
          <w:lang w:val="it-IT"/>
        </w:rPr>
        <w:t>Roma G. (2010).</w:t>
      </w:r>
      <w:r>
        <w:rPr>
          <w:rFonts w:ascii="Bembo" w:hAnsi="Bembo" w:cs="Times New Roman"/>
          <w:lang w:val="it-IT"/>
        </w:rPr>
        <w:t xml:space="preserve"> </w:t>
      </w:r>
      <w:r w:rsidRPr="00856C3A">
        <w:rPr>
          <w:rFonts w:ascii="Bembo" w:hAnsi="Bembo" w:cs="Times New Roman"/>
          <w:lang w:val="it-IT"/>
        </w:rPr>
        <w:t>Terza età, la realtà italiana letta dal direttore del Censis.</w:t>
      </w:r>
      <w:r w:rsidRPr="00856C3A">
        <w:rPr>
          <w:rFonts w:ascii="Bembo" w:hAnsi="Bembo" w:cs="Times New Roman"/>
          <w:lang w:val="it-IT"/>
        </w:rPr>
        <w:tab/>
      </w:r>
      <w:r w:rsidRPr="00856C3A">
        <w:rPr>
          <w:rFonts w:ascii="Bembo" w:hAnsi="Bembo" w:cs="Times New Roman"/>
          <w:lang w:val="de-DE"/>
        </w:rPr>
        <w:t>In</w:t>
      </w:r>
      <w:r>
        <w:rPr>
          <w:rFonts w:ascii="Bembo" w:hAnsi="Bembo" w:cs="Times New Roman"/>
          <w:lang w:val="de-DE"/>
        </w:rPr>
        <w:t xml:space="preserve"> </w:t>
      </w:r>
      <w:r w:rsidRPr="00856C3A">
        <w:rPr>
          <w:rFonts w:ascii="Bembo" w:hAnsi="Bembo" w:cs="Times New Roman"/>
          <w:lang w:val="de-DE"/>
        </w:rPr>
        <w:t>&lt;http://www.repubblica.it/salute/2010/11/23/news/terza_et_la_realt_italiana_vista_dal_censis-9409097/&gt; (letzte Einsichtnahme: 11/12/2010).</w:t>
      </w:r>
    </w:p>
    <w:p w14:paraId="772C329C" w14:textId="77777777" w:rsidR="00856C3A" w:rsidRPr="00856C3A" w:rsidRDefault="00856C3A" w:rsidP="00856C3A">
      <w:pPr>
        <w:jc w:val="both"/>
        <w:rPr>
          <w:rFonts w:ascii="Bembo" w:hAnsi="Bembo" w:cs="Times New Roman"/>
          <w:b/>
          <w:bCs/>
          <w:i/>
          <w:iCs/>
          <w:lang w:val="de-DE"/>
        </w:rPr>
      </w:pPr>
      <w:r w:rsidRPr="00856C3A">
        <w:rPr>
          <w:rFonts w:ascii="Bembo" w:hAnsi="Bembo" w:cs="Times New Roman"/>
          <w:b/>
          <w:bCs/>
          <w:i/>
          <w:iCs/>
          <w:lang w:val="de-DE"/>
        </w:rPr>
        <w:t>Normative Referenzen</w:t>
      </w:r>
    </w:p>
    <w:p w14:paraId="7DE6489E" w14:textId="759E888C" w:rsidR="005606ED" w:rsidRDefault="00856C3A" w:rsidP="00856C3A">
      <w:pPr>
        <w:jc w:val="both"/>
        <w:rPr>
          <w:rFonts w:ascii="Bembo" w:hAnsi="Bembo" w:cs="Times New Roman"/>
          <w:lang w:val="it-IT"/>
        </w:rPr>
      </w:pPr>
      <w:proofErr w:type="spellStart"/>
      <w:r w:rsidRPr="00856C3A">
        <w:rPr>
          <w:rFonts w:ascii="Bembo" w:hAnsi="Bembo" w:cs="Times New Roman"/>
          <w:lang w:val="it-IT"/>
        </w:rPr>
        <w:t>Präsidialdekret</w:t>
      </w:r>
      <w:proofErr w:type="spellEnd"/>
      <w:r w:rsidRPr="00856C3A">
        <w:rPr>
          <w:rFonts w:ascii="Bembo" w:hAnsi="Bembo" w:cs="Times New Roman"/>
          <w:lang w:val="it-IT"/>
        </w:rPr>
        <w:t xml:space="preserve"> Nr. 470 </w:t>
      </w:r>
      <w:proofErr w:type="spellStart"/>
      <w:r w:rsidRPr="00856C3A">
        <w:rPr>
          <w:rFonts w:ascii="Bembo" w:hAnsi="Bembo" w:cs="Times New Roman"/>
          <w:lang w:val="it-IT"/>
        </w:rPr>
        <w:t>vom</w:t>
      </w:r>
      <w:proofErr w:type="spellEnd"/>
      <w:r w:rsidRPr="00856C3A">
        <w:rPr>
          <w:rFonts w:ascii="Bembo" w:hAnsi="Bembo" w:cs="Times New Roman"/>
          <w:lang w:val="it-IT"/>
        </w:rPr>
        <w:t xml:space="preserve"> 31. </w:t>
      </w:r>
      <w:proofErr w:type="spellStart"/>
      <w:r w:rsidRPr="00856C3A">
        <w:rPr>
          <w:rFonts w:ascii="Bembo" w:hAnsi="Bembo" w:cs="Times New Roman"/>
          <w:lang w:val="it-IT"/>
        </w:rPr>
        <w:t>Juli</w:t>
      </w:r>
      <w:proofErr w:type="spellEnd"/>
      <w:r w:rsidRPr="00856C3A">
        <w:rPr>
          <w:rFonts w:ascii="Bembo" w:hAnsi="Bembo" w:cs="Times New Roman"/>
          <w:lang w:val="it-IT"/>
        </w:rPr>
        <w:t xml:space="preserve"> 1996 - Regolamento concernente l’ordinamento didattico della Scuola di Specializzazione per la formazione degli insegnanti di Scuola Secondaria.</w:t>
      </w:r>
    </w:p>
    <w:p w14:paraId="272E7192" w14:textId="77777777" w:rsidR="008B1A03" w:rsidRPr="008B1A03" w:rsidRDefault="008B1A03" w:rsidP="008B1A03">
      <w:pPr>
        <w:jc w:val="both"/>
        <w:rPr>
          <w:rFonts w:ascii="Bembo" w:hAnsi="Bembo" w:cs="Times New Roman"/>
          <w:b/>
          <w:bCs/>
          <w:i/>
          <w:iCs/>
          <w:lang w:val="de-DE"/>
        </w:rPr>
      </w:pPr>
      <w:r w:rsidRPr="008B1A03">
        <w:rPr>
          <w:rFonts w:ascii="Bembo" w:hAnsi="Bembo" w:cs="Times New Roman"/>
          <w:b/>
          <w:bCs/>
          <w:i/>
          <w:iCs/>
          <w:lang w:val="de-DE"/>
        </w:rPr>
        <w:t>Abkürzungen mit Punkt</w:t>
      </w:r>
    </w:p>
    <w:p w14:paraId="3BC7B200"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Abb. - Abbildung        </w:t>
      </w:r>
    </w:p>
    <w:p w14:paraId="77047A2C"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Abs. - Absatz        </w:t>
      </w:r>
    </w:p>
    <w:p w14:paraId="01CFD177"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Anm. - Anmerkung        </w:t>
      </w:r>
    </w:p>
    <w:p w14:paraId="1CA36FDD"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Art. - Artikel        </w:t>
      </w:r>
    </w:p>
    <w:p w14:paraId="45073C84"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Bd. - Band        </w:t>
      </w:r>
    </w:p>
    <w:p w14:paraId="41A96C85"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Bsp. - Beispiel        </w:t>
      </w:r>
    </w:p>
    <w:p w14:paraId="1BB4F89E"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bspw. - beispielsweise        </w:t>
      </w:r>
    </w:p>
    <w:p w14:paraId="08B2981F"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bzgl. - bezüglich        </w:t>
      </w:r>
    </w:p>
    <w:p w14:paraId="4682A51E"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ca. - circa        </w:t>
      </w:r>
    </w:p>
    <w:p w14:paraId="1D055128"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d. h. - das heißt        </w:t>
      </w:r>
    </w:p>
    <w:p w14:paraId="70073C87"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gem. - gemäß        </w:t>
      </w:r>
    </w:p>
    <w:p w14:paraId="16196798" w14:textId="16005A65" w:rsid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 xml:space="preserve">ggf. </w:t>
      </w:r>
      <w:r w:rsidR="007B5996">
        <w:rPr>
          <w:rFonts w:ascii="Bembo" w:hAnsi="Bembo" w:cs="Times New Roman"/>
          <w:lang w:val="de-DE"/>
        </w:rPr>
        <w:t>–</w:t>
      </w:r>
      <w:r w:rsidRPr="008B1A03">
        <w:rPr>
          <w:rFonts w:ascii="Bembo" w:hAnsi="Bembo" w:cs="Times New Roman"/>
          <w:lang w:val="de-DE"/>
        </w:rPr>
        <w:t xml:space="preserve"> gegebenenfalls</w:t>
      </w:r>
      <w:r w:rsidR="007B5996">
        <w:rPr>
          <w:rFonts w:ascii="Bembo" w:hAnsi="Bembo" w:cs="Times New Roman"/>
          <w:lang w:val="de-DE"/>
        </w:rPr>
        <w:t xml:space="preserve"> </w:t>
      </w:r>
    </w:p>
    <w:p w14:paraId="25D43996"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Hrsg. - Herausgeber    </w:t>
      </w:r>
    </w:p>
    <w:p w14:paraId="59B1F58D"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i. d. R. - in der Regel</w:t>
      </w:r>
    </w:p>
    <w:p w14:paraId="1B25F5B2"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inkl. - inklusive</w:t>
      </w:r>
    </w:p>
    <w:p w14:paraId="1A4F6E7B"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insb. - Insbesondere</w:t>
      </w:r>
    </w:p>
    <w:p w14:paraId="744E1CBA"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Jhdt. - Jahrhundert</w:t>
      </w:r>
    </w:p>
    <w:p w14:paraId="73B106AD"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Mio. - Million</w:t>
      </w:r>
    </w:p>
    <w:p w14:paraId="695A0578"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Mrd. - Milliarde</w:t>
      </w:r>
    </w:p>
    <w:p w14:paraId="3D90B8B7"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lastRenderedPageBreak/>
        <w:t>Nr. - Nummer</w:t>
      </w:r>
    </w:p>
    <w:p w14:paraId="740B2270"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Pl. - Plural</w:t>
      </w:r>
    </w:p>
    <w:p w14:paraId="6A351A59" w14:textId="77777777" w:rsidR="008B1A03" w:rsidRPr="008B1A03" w:rsidRDefault="008B1A03" w:rsidP="007B5996">
      <w:pPr>
        <w:spacing w:after="0" w:line="240" w:lineRule="auto"/>
        <w:jc w:val="both"/>
        <w:rPr>
          <w:rFonts w:ascii="Bembo" w:hAnsi="Bembo" w:cs="Times New Roman"/>
          <w:lang w:val="de-DE"/>
        </w:rPr>
      </w:pPr>
      <w:proofErr w:type="spellStart"/>
      <w:r w:rsidRPr="008B1A03">
        <w:rPr>
          <w:rFonts w:ascii="Bembo" w:hAnsi="Bembo" w:cs="Times New Roman"/>
          <w:lang w:val="de-DE"/>
        </w:rPr>
        <w:t>Sgl</w:t>
      </w:r>
      <w:proofErr w:type="spellEnd"/>
      <w:r w:rsidRPr="008B1A03">
        <w:rPr>
          <w:rFonts w:ascii="Bembo" w:hAnsi="Bembo" w:cs="Times New Roman"/>
          <w:lang w:val="de-DE"/>
        </w:rPr>
        <w:t>. - Singular</w:t>
      </w:r>
    </w:p>
    <w:p w14:paraId="1240A552"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s. o. - siehe oben</w:t>
      </w:r>
    </w:p>
    <w:p w14:paraId="5512FE39" w14:textId="77777777" w:rsidR="008B1A03" w:rsidRP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s. u. - siehe unten</w:t>
      </w:r>
    </w:p>
    <w:p w14:paraId="50A3D687" w14:textId="48E29ACC" w:rsidR="008B1A03" w:rsidRDefault="008B1A03" w:rsidP="007B5996">
      <w:pPr>
        <w:spacing w:after="0" w:line="240" w:lineRule="auto"/>
        <w:jc w:val="both"/>
        <w:rPr>
          <w:rFonts w:ascii="Bembo" w:hAnsi="Bembo" w:cs="Times New Roman"/>
          <w:lang w:val="de-DE"/>
        </w:rPr>
      </w:pPr>
      <w:r w:rsidRPr="008B1A03">
        <w:rPr>
          <w:rFonts w:ascii="Bembo" w:hAnsi="Bembo" w:cs="Times New Roman"/>
          <w:lang w:val="de-DE"/>
        </w:rPr>
        <w:t xml:space="preserve">sog. - sogenannt </w:t>
      </w:r>
    </w:p>
    <w:p w14:paraId="06D2C49A" w14:textId="77777777" w:rsidR="007B5996" w:rsidRPr="007B5996" w:rsidRDefault="007B5996" w:rsidP="007B5996">
      <w:pPr>
        <w:spacing w:after="0" w:line="240" w:lineRule="auto"/>
        <w:jc w:val="both"/>
        <w:rPr>
          <w:rFonts w:ascii="Bembo" w:hAnsi="Bembo" w:cs="Times New Roman"/>
          <w:lang w:val="de-DE"/>
        </w:rPr>
      </w:pPr>
      <w:r w:rsidRPr="007B5996">
        <w:rPr>
          <w:rFonts w:ascii="Bembo" w:hAnsi="Bembo" w:cs="Times New Roman"/>
          <w:lang w:val="de-DE"/>
        </w:rPr>
        <w:t>Tsd. - Tausend</w:t>
      </w:r>
    </w:p>
    <w:p w14:paraId="5ECCEEAF" w14:textId="77777777" w:rsidR="007B5996" w:rsidRPr="007B5996" w:rsidRDefault="007B5996" w:rsidP="007B5996">
      <w:pPr>
        <w:spacing w:after="0" w:line="240" w:lineRule="auto"/>
        <w:jc w:val="both"/>
        <w:rPr>
          <w:rFonts w:ascii="Bembo" w:hAnsi="Bembo" w:cs="Times New Roman"/>
          <w:lang w:val="de-DE"/>
        </w:rPr>
      </w:pPr>
      <w:r w:rsidRPr="007B5996">
        <w:rPr>
          <w:rFonts w:ascii="Bembo" w:hAnsi="Bembo" w:cs="Times New Roman"/>
          <w:lang w:val="de-DE"/>
        </w:rPr>
        <w:t>vgl. - vergleiche</w:t>
      </w:r>
    </w:p>
    <w:p w14:paraId="76ED85E3" w14:textId="77777777" w:rsidR="007B5996" w:rsidRPr="007B5996" w:rsidRDefault="007B5996" w:rsidP="007B5996">
      <w:pPr>
        <w:spacing w:after="0" w:line="240" w:lineRule="auto"/>
        <w:jc w:val="both"/>
        <w:rPr>
          <w:rFonts w:ascii="Bembo" w:hAnsi="Bembo" w:cs="Times New Roman"/>
          <w:lang w:val="de-DE"/>
        </w:rPr>
      </w:pPr>
      <w:r w:rsidRPr="007B5996">
        <w:rPr>
          <w:rFonts w:ascii="Bembo" w:hAnsi="Bembo" w:cs="Times New Roman"/>
          <w:lang w:val="de-DE"/>
        </w:rPr>
        <w:t>z. B. - zum Beispiel</w:t>
      </w:r>
    </w:p>
    <w:p w14:paraId="1A3BBE1F" w14:textId="5A20422D" w:rsidR="008B1A03" w:rsidRPr="008B1A03" w:rsidRDefault="007B5996" w:rsidP="007B5996">
      <w:pPr>
        <w:spacing w:after="0" w:line="240" w:lineRule="auto"/>
        <w:jc w:val="both"/>
        <w:rPr>
          <w:rFonts w:ascii="Bembo" w:hAnsi="Bembo" w:cs="Times New Roman"/>
          <w:lang w:val="de-DE"/>
        </w:rPr>
      </w:pPr>
      <w:r w:rsidRPr="007B5996">
        <w:rPr>
          <w:rFonts w:ascii="Bembo" w:hAnsi="Bembo" w:cs="Times New Roman"/>
          <w:lang w:val="de-DE"/>
        </w:rPr>
        <w:t>zzgl. - zuzüglich</w:t>
      </w:r>
    </w:p>
    <w:sectPr w:rsidR="008B1A03" w:rsidRPr="008B1A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1FED7" w14:textId="77777777" w:rsidR="00982B7A" w:rsidRDefault="00982B7A" w:rsidP="000C4920">
      <w:pPr>
        <w:spacing w:after="0" w:line="240" w:lineRule="auto"/>
      </w:pPr>
      <w:r>
        <w:separator/>
      </w:r>
    </w:p>
  </w:endnote>
  <w:endnote w:type="continuationSeparator" w:id="0">
    <w:p w14:paraId="00337FCB" w14:textId="77777777" w:rsidR="00982B7A" w:rsidRDefault="00982B7A" w:rsidP="000C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2EFCE" w14:textId="77777777" w:rsidR="000C4920" w:rsidRDefault="000C492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3060473"/>
      <w:docPartObj>
        <w:docPartGallery w:val="Page Numbers (Bottom of Page)"/>
        <w:docPartUnique/>
      </w:docPartObj>
    </w:sdtPr>
    <w:sdtContent>
      <w:p w14:paraId="69E4E015" w14:textId="1715F77A" w:rsidR="000C4920" w:rsidRDefault="000C4920">
        <w:pPr>
          <w:pStyle w:val="Pidipagina"/>
          <w:jc w:val="right"/>
        </w:pPr>
        <w:r>
          <w:fldChar w:fldCharType="begin"/>
        </w:r>
        <w:r>
          <w:instrText>PAGE   \* MERGEFORMAT</w:instrText>
        </w:r>
        <w:r>
          <w:fldChar w:fldCharType="separate"/>
        </w:r>
        <w:r>
          <w:rPr>
            <w:lang w:val="it-IT"/>
          </w:rPr>
          <w:t>2</w:t>
        </w:r>
        <w:r>
          <w:fldChar w:fldCharType="end"/>
        </w:r>
      </w:p>
    </w:sdtContent>
  </w:sdt>
  <w:p w14:paraId="3C580A99" w14:textId="77777777" w:rsidR="000C4920" w:rsidRDefault="000C492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08BED" w14:textId="77777777" w:rsidR="000C4920" w:rsidRDefault="000C492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AF059" w14:textId="77777777" w:rsidR="00982B7A" w:rsidRDefault="00982B7A" w:rsidP="000C4920">
      <w:pPr>
        <w:spacing w:after="0" w:line="240" w:lineRule="auto"/>
      </w:pPr>
      <w:r>
        <w:separator/>
      </w:r>
    </w:p>
  </w:footnote>
  <w:footnote w:type="continuationSeparator" w:id="0">
    <w:p w14:paraId="5A1686C1" w14:textId="77777777" w:rsidR="00982B7A" w:rsidRDefault="00982B7A" w:rsidP="000C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2A6B7" w14:textId="77777777" w:rsidR="000C4920" w:rsidRDefault="000C492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5EE3" w14:textId="77777777" w:rsidR="000C4920" w:rsidRDefault="000C492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96522" w14:textId="77777777" w:rsidR="000C4920" w:rsidRDefault="000C492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58F6"/>
    <w:multiLevelType w:val="hybridMultilevel"/>
    <w:tmpl w:val="183E7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9738A"/>
    <w:multiLevelType w:val="hybridMultilevel"/>
    <w:tmpl w:val="4BD6C828"/>
    <w:lvl w:ilvl="0" w:tplc="94645D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B3073"/>
    <w:multiLevelType w:val="hybridMultilevel"/>
    <w:tmpl w:val="22C2E64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243031"/>
    <w:multiLevelType w:val="hybridMultilevel"/>
    <w:tmpl w:val="0324C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AC4EE8"/>
    <w:multiLevelType w:val="hybridMultilevel"/>
    <w:tmpl w:val="D8BAD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E58BC"/>
    <w:multiLevelType w:val="multilevel"/>
    <w:tmpl w:val="EB129ADA"/>
    <w:lvl w:ilvl="0">
      <w:numFmt w:val="bullet"/>
      <w:lvlText w:val="•"/>
      <w:lvlJc w:val="left"/>
      <w:pPr>
        <w:ind w:left="393" w:hanging="284"/>
      </w:pPr>
      <w:rPr>
        <w:rFonts w:ascii="Bembo" w:eastAsia="Bembo" w:hAnsi="Bembo" w:cs="Bembo"/>
        <w:b w:val="0"/>
        <w:i w:val="0"/>
        <w:color w:val="231F20"/>
        <w:sz w:val="20"/>
        <w:szCs w:val="20"/>
      </w:rPr>
    </w:lvl>
    <w:lvl w:ilvl="1">
      <w:numFmt w:val="bullet"/>
      <w:lvlText w:val="•"/>
      <w:lvlJc w:val="left"/>
      <w:pPr>
        <w:ind w:left="1410" w:hanging="284"/>
      </w:pPr>
    </w:lvl>
    <w:lvl w:ilvl="2">
      <w:numFmt w:val="bullet"/>
      <w:lvlText w:val="•"/>
      <w:lvlJc w:val="left"/>
      <w:pPr>
        <w:ind w:left="2421" w:hanging="284"/>
      </w:pPr>
    </w:lvl>
    <w:lvl w:ilvl="3">
      <w:numFmt w:val="bullet"/>
      <w:lvlText w:val="•"/>
      <w:lvlJc w:val="left"/>
      <w:pPr>
        <w:ind w:left="3431" w:hanging="283"/>
      </w:pPr>
    </w:lvl>
    <w:lvl w:ilvl="4">
      <w:numFmt w:val="bullet"/>
      <w:lvlText w:val="•"/>
      <w:lvlJc w:val="left"/>
      <w:pPr>
        <w:ind w:left="4442" w:hanging="284"/>
      </w:pPr>
    </w:lvl>
    <w:lvl w:ilvl="5">
      <w:numFmt w:val="bullet"/>
      <w:lvlText w:val="•"/>
      <w:lvlJc w:val="left"/>
      <w:pPr>
        <w:ind w:left="5452" w:hanging="283"/>
      </w:pPr>
    </w:lvl>
    <w:lvl w:ilvl="6">
      <w:numFmt w:val="bullet"/>
      <w:lvlText w:val="•"/>
      <w:lvlJc w:val="left"/>
      <w:pPr>
        <w:ind w:left="6463" w:hanging="284"/>
      </w:pPr>
    </w:lvl>
    <w:lvl w:ilvl="7">
      <w:numFmt w:val="bullet"/>
      <w:lvlText w:val="•"/>
      <w:lvlJc w:val="left"/>
      <w:pPr>
        <w:ind w:left="7473" w:hanging="284"/>
      </w:pPr>
    </w:lvl>
    <w:lvl w:ilvl="8">
      <w:numFmt w:val="bullet"/>
      <w:lvlText w:val="•"/>
      <w:lvlJc w:val="left"/>
      <w:pPr>
        <w:ind w:left="8484" w:hanging="284"/>
      </w:pPr>
    </w:lvl>
  </w:abstractNum>
  <w:abstractNum w:abstractNumId="6" w15:restartNumberingAfterBreak="0">
    <w:nsid w:val="194534EC"/>
    <w:multiLevelType w:val="hybridMultilevel"/>
    <w:tmpl w:val="EEF0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B52C5"/>
    <w:multiLevelType w:val="hybridMultilevel"/>
    <w:tmpl w:val="1B2E1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55B84"/>
    <w:multiLevelType w:val="hybridMultilevel"/>
    <w:tmpl w:val="240E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4493C"/>
    <w:multiLevelType w:val="hybridMultilevel"/>
    <w:tmpl w:val="8F621F92"/>
    <w:lvl w:ilvl="0" w:tplc="04090001">
      <w:start w:val="1"/>
      <w:numFmt w:val="bullet"/>
      <w:lvlText w:val=""/>
      <w:lvlJc w:val="left"/>
      <w:pPr>
        <w:ind w:left="720" w:hanging="360"/>
      </w:pPr>
      <w:rPr>
        <w:rFonts w:ascii="Symbol" w:hAnsi="Symbol" w:hint="default"/>
      </w:rPr>
    </w:lvl>
    <w:lvl w:ilvl="1" w:tplc="3324538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C1F65"/>
    <w:multiLevelType w:val="hybridMultilevel"/>
    <w:tmpl w:val="2234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540CE"/>
    <w:multiLevelType w:val="hybridMultilevel"/>
    <w:tmpl w:val="D9C4F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502AC0"/>
    <w:multiLevelType w:val="hybridMultilevel"/>
    <w:tmpl w:val="7CEC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063DD"/>
    <w:multiLevelType w:val="hybridMultilevel"/>
    <w:tmpl w:val="D528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71B75"/>
    <w:multiLevelType w:val="hybridMultilevel"/>
    <w:tmpl w:val="1E307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5535D6"/>
    <w:multiLevelType w:val="hybridMultilevel"/>
    <w:tmpl w:val="92CE629A"/>
    <w:lvl w:ilvl="0" w:tplc="1CB0D5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C3B32"/>
    <w:multiLevelType w:val="hybridMultilevel"/>
    <w:tmpl w:val="4FA49B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DA5C16"/>
    <w:multiLevelType w:val="hybridMultilevel"/>
    <w:tmpl w:val="C630D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71C00"/>
    <w:multiLevelType w:val="hybridMultilevel"/>
    <w:tmpl w:val="CE62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771A8"/>
    <w:multiLevelType w:val="hybridMultilevel"/>
    <w:tmpl w:val="21BA63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462C95"/>
    <w:multiLevelType w:val="hybridMultilevel"/>
    <w:tmpl w:val="3B242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635FA3"/>
    <w:multiLevelType w:val="hybridMultilevel"/>
    <w:tmpl w:val="51EC1C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1E3B63"/>
    <w:multiLevelType w:val="hybridMultilevel"/>
    <w:tmpl w:val="05084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C301F"/>
    <w:multiLevelType w:val="hybridMultilevel"/>
    <w:tmpl w:val="5A10A0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B263F8"/>
    <w:multiLevelType w:val="hybridMultilevel"/>
    <w:tmpl w:val="EF98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C365F"/>
    <w:multiLevelType w:val="hybridMultilevel"/>
    <w:tmpl w:val="36B298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884CAC"/>
    <w:multiLevelType w:val="hybridMultilevel"/>
    <w:tmpl w:val="6FF2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919B9"/>
    <w:multiLevelType w:val="hybridMultilevel"/>
    <w:tmpl w:val="5EEC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52781"/>
    <w:multiLevelType w:val="hybridMultilevel"/>
    <w:tmpl w:val="218663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6DEC864">
      <w:numFmt w:val="bullet"/>
      <w:lvlText w:val="-"/>
      <w:lvlJc w:val="left"/>
      <w:pPr>
        <w:ind w:left="1800" w:hanging="360"/>
      </w:pPr>
      <w:rPr>
        <w:rFonts w:ascii="Bembo" w:eastAsiaTheme="minorHAnsi" w:hAnsi="Bembo"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756622">
    <w:abstractNumId w:val="10"/>
  </w:num>
  <w:num w:numId="2" w16cid:durableId="506091459">
    <w:abstractNumId w:val="15"/>
  </w:num>
  <w:num w:numId="3" w16cid:durableId="1113478110">
    <w:abstractNumId w:val="21"/>
  </w:num>
  <w:num w:numId="4" w16cid:durableId="2051685521">
    <w:abstractNumId w:val="24"/>
  </w:num>
  <w:num w:numId="5" w16cid:durableId="2024866754">
    <w:abstractNumId w:val="1"/>
  </w:num>
  <w:num w:numId="6" w16cid:durableId="817116620">
    <w:abstractNumId w:val="9"/>
  </w:num>
  <w:num w:numId="7" w16cid:durableId="272521620">
    <w:abstractNumId w:val="17"/>
  </w:num>
  <w:num w:numId="8" w16cid:durableId="1097407834">
    <w:abstractNumId w:val="16"/>
  </w:num>
  <w:num w:numId="9" w16cid:durableId="782114858">
    <w:abstractNumId w:val="6"/>
  </w:num>
  <w:num w:numId="10" w16cid:durableId="797576823">
    <w:abstractNumId w:val="4"/>
  </w:num>
  <w:num w:numId="11" w16cid:durableId="395131587">
    <w:abstractNumId w:val="7"/>
  </w:num>
  <w:num w:numId="12" w16cid:durableId="1380594152">
    <w:abstractNumId w:val="20"/>
  </w:num>
  <w:num w:numId="13" w16cid:durableId="595793967">
    <w:abstractNumId w:val="0"/>
  </w:num>
  <w:num w:numId="14" w16cid:durableId="310057780">
    <w:abstractNumId w:val="22"/>
  </w:num>
  <w:num w:numId="15" w16cid:durableId="806317791">
    <w:abstractNumId w:val="8"/>
  </w:num>
  <w:num w:numId="16" w16cid:durableId="184252746">
    <w:abstractNumId w:val="27"/>
  </w:num>
  <w:num w:numId="17" w16cid:durableId="754864992">
    <w:abstractNumId w:val="18"/>
  </w:num>
  <w:num w:numId="18" w16cid:durableId="1801455921">
    <w:abstractNumId w:val="25"/>
  </w:num>
  <w:num w:numId="19" w16cid:durableId="1085103684">
    <w:abstractNumId w:val="13"/>
  </w:num>
  <w:num w:numId="20" w16cid:durableId="1980911786">
    <w:abstractNumId w:val="23"/>
  </w:num>
  <w:num w:numId="21" w16cid:durableId="1509130041">
    <w:abstractNumId w:val="2"/>
  </w:num>
  <w:num w:numId="22" w16cid:durableId="11617923">
    <w:abstractNumId w:val="5"/>
  </w:num>
  <w:num w:numId="23" w16cid:durableId="1155610612">
    <w:abstractNumId w:val="19"/>
  </w:num>
  <w:num w:numId="24" w16cid:durableId="691879288">
    <w:abstractNumId w:val="28"/>
  </w:num>
  <w:num w:numId="25" w16cid:durableId="730810871">
    <w:abstractNumId w:val="26"/>
  </w:num>
  <w:num w:numId="26" w16cid:durableId="1988512979">
    <w:abstractNumId w:val="3"/>
  </w:num>
  <w:num w:numId="27" w16cid:durableId="1785885601">
    <w:abstractNumId w:val="14"/>
  </w:num>
  <w:num w:numId="28" w16cid:durableId="740950239">
    <w:abstractNumId w:val="11"/>
  </w:num>
  <w:num w:numId="29" w16cid:durableId="720130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E"/>
    <w:rsid w:val="00087EDC"/>
    <w:rsid w:val="000C4920"/>
    <w:rsid w:val="00285293"/>
    <w:rsid w:val="00340892"/>
    <w:rsid w:val="00404D05"/>
    <w:rsid w:val="005606ED"/>
    <w:rsid w:val="005B3335"/>
    <w:rsid w:val="00602F04"/>
    <w:rsid w:val="007B5996"/>
    <w:rsid w:val="007D5F6B"/>
    <w:rsid w:val="00856C3A"/>
    <w:rsid w:val="008B1A03"/>
    <w:rsid w:val="008B358B"/>
    <w:rsid w:val="00982B7A"/>
    <w:rsid w:val="00D7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A972"/>
  <w15:chartTrackingRefBased/>
  <w15:docId w15:val="{81317810-6F37-4E6F-85F8-9BB0CDF1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71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71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7176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7176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7176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7176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176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176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176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176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7176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7176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7176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7176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7176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176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176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176E"/>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1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176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176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176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176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176E"/>
    <w:rPr>
      <w:i/>
      <w:iCs/>
      <w:color w:val="404040" w:themeColor="text1" w:themeTint="BF"/>
    </w:rPr>
  </w:style>
  <w:style w:type="paragraph" w:styleId="Paragrafoelenco">
    <w:name w:val="List Paragraph"/>
    <w:basedOn w:val="Normale"/>
    <w:uiPriority w:val="34"/>
    <w:qFormat/>
    <w:rsid w:val="00D7176E"/>
    <w:pPr>
      <w:ind w:left="720"/>
      <w:contextualSpacing/>
    </w:pPr>
  </w:style>
  <w:style w:type="character" w:styleId="Enfasiintensa">
    <w:name w:val="Intense Emphasis"/>
    <w:basedOn w:val="Carpredefinitoparagrafo"/>
    <w:uiPriority w:val="21"/>
    <w:qFormat/>
    <w:rsid w:val="00D7176E"/>
    <w:rPr>
      <w:i/>
      <w:iCs/>
      <w:color w:val="0F4761" w:themeColor="accent1" w:themeShade="BF"/>
    </w:rPr>
  </w:style>
  <w:style w:type="paragraph" w:styleId="Citazioneintensa">
    <w:name w:val="Intense Quote"/>
    <w:basedOn w:val="Normale"/>
    <w:next w:val="Normale"/>
    <w:link w:val="CitazioneintensaCarattere"/>
    <w:uiPriority w:val="30"/>
    <w:qFormat/>
    <w:rsid w:val="00D71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176E"/>
    <w:rPr>
      <w:i/>
      <w:iCs/>
      <w:color w:val="0F4761" w:themeColor="accent1" w:themeShade="BF"/>
    </w:rPr>
  </w:style>
  <w:style w:type="character" w:styleId="Riferimentointenso">
    <w:name w:val="Intense Reference"/>
    <w:basedOn w:val="Carpredefinitoparagrafo"/>
    <w:uiPriority w:val="32"/>
    <w:qFormat/>
    <w:rsid w:val="00D7176E"/>
    <w:rPr>
      <w:b/>
      <w:bCs/>
      <w:smallCaps/>
      <w:color w:val="0F4761" w:themeColor="accent1" w:themeShade="BF"/>
      <w:spacing w:val="5"/>
    </w:rPr>
  </w:style>
  <w:style w:type="character" w:styleId="Collegamentoipertestuale">
    <w:name w:val="Hyperlink"/>
    <w:basedOn w:val="Carpredefinitoparagrafo"/>
    <w:uiPriority w:val="99"/>
    <w:unhideWhenUsed/>
    <w:rsid w:val="008B1A03"/>
    <w:rPr>
      <w:color w:val="467886" w:themeColor="hyperlink"/>
      <w:u w:val="single"/>
    </w:rPr>
  </w:style>
  <w:style w:type="character" w:styleId="Menzionenonrisolta">
    <w:name w:val="Unresolved Mention"/>
    <w:basedOn w:val="Carpredefinitoparagrafo"/>
    <w:uiPriority w:val="99"/>
    <w:semiHidden/>
    <w:unhideWhenUsed/>
    <w:rsid w:val="008B1A03"/>
    <w:rPr>
      <w:color w:val="605E5C"/>
      <w:shd w:val="clear" w:color="auto" w:fill="E1DFDD"/>
    </w:rPr>
  </w:style>
  <w:style w:type="paragraph" w:styleId="Intestazione">
    <w:name w:val="header"/>
    <w:basedOn w:val="Normale"/>
    <w:link w:val="IntestazioneCarattere"/>
    <w:uiPriority w:val="99"/>
    <w:unhideWhenUsed/>
    <w:rsid w:val="000C4920"/>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0C4920"/>
  </w:style>
  <w:style w:type="paragraph" w:styleId="Pidipagina">
    <w:name w:val="footer"/>
    <w:basedOn w:val="Normale"/>
    <w:link w:val="PidipaginaCarattere"/>
    <w:uiPriority w:val="99"/>
    <w:unhideWhenUsed/>
    <w:rsid w:val="000C4920"/>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0C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2451</Words>
  <Characters>13972</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Trisciuzzi Maria Teresa</dc:creator>
  <cp:keywords/>
  <dc:description/>
  <cp:lastModifiedBy>Trisciuzzi Maria Teresa</cp:lastModifiedBy>
  <cp:revision>4</cp:revision>
  <dcterms:created xsi:type="dcterms:W3CDTF">2024-09-16T09:55:00Z</dcterms:created>
  <dcterms:modified xsi:type="dcterms:W3CDTF">2024-09-17T10:15:00Z</dcterms:modified>
</cp:coreProperties>
</file>