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25EDA" w14:textId="77777777" w:rsidR="00257201" w:rsidRPr="00257201" w:rsidRDefault="00257201" w:rsidP="00257201">
      <w:pPr>
        <w:jc w:val="center"/>
        <w:rPr>
          <w:color w:val="FF0000"/>
          <w:sz w:val="28"/>
          <w:szCs w:val="28"/>
          <w:lang w:val="en-US"/>
        </w:rPr>
      </w:pPr>
      <w:r w:rsidRPr="00257201">
        <w:rPr>
          <w:color w:val="FF0000"/>
          <w:sz w:val="28"/>
          <w:szCs w:val="28"/>
          <w:lang w:val="en-US"/>
        </w:rPr>
        <w:t>FIRST PAGE</w:t>
      </w:r>
    </w:p>
    <w:p w14:paraId="2A24FB6A" w14:textId="7E81EFA7" w:rsidR="00257201" w:rsidRPr="00257201" w:rsidRDefault="00257201" w:rsidP="00257201">
      <w:pPr>
        <w:jc w:val="center"/>
        <w:rPr>
          <w:i/>
          <w:iCs/>
          <w:color w:val="FF0000"/>
          <w:sz w:val="28"/>
          <w:szCs w:val="28"/>
          <w:lang w:val="en-US"/>
        </w:rPr>
      </w:pPr>
      <w:r w:rsidRPr="00C67A28">
        <w:rPr>
          <w:i/>
          <w:iCs/>
          <w:color w:val="FF0000"/>
          <w:sz w:val="28"/>
          <w:szCs w:val="28"/>
          <w:highlight w:val="yellow"/>
          <w:lang w:val="en-US"/>
        </w:rPr>
        <w:t>Please, enter the full information of all authors</w:t>
      </w:r>
    </w:p>
    <w:p w14:paraId="661647B0" w14:textId="77777777" w:rsidR="00257201" w:rsidRPr="00257201" w:rsidRDefault="00257201" w:rsidP="00257201">
      <w:pPr>
        <w:jc w:val="center"/>
        <w:rPr>
          <w:sz w:val="28"/>
          <w:szCs w:val="28"/>
          <w:lang w:val="en-US"/>
        </w:rPr>
      </w:pPr>
    </w:p>
    <w:p w14:paraId="29D1F955" w14:textId="6DCEAAC0" w:rsidR="00965886" w:rsidRPr="00257201" w:rsidRDefault="00257201" w:rsidP="00257201">
      <w:pPr>
        <w:jc w:val="center"/>
        <w:rPr>
          <w:b/>
          <w:bCs/>
          <w:sz w:val="28"/>
          <w:szCs w:val="28"/>
          <w:lang w:val="en-US"/>
        </w:rPr>
      </w:pPr>
      <w:r w:rsidRPr="00B071C3">
        <w:rPr>
          <w:b/>
          <w:bCs/>
          <w:sz w:val="28"/>
          <w:szCs w:val="28"/>
          <w:lang w:val="en-US"/>
        </w:rPr>
        <w:t xml:space="preserve">English </w:t>
      </w:r>
      <w:r w:rsidRPr="00257201">
        <w:rPr>
          <w:b/>
          <w:bCs/>
          <w:sz w:val="28"/>
          <w:szCs w:val="28"/>
          <w:lang w:val="en-US"/>
        </w:rPr>
        <w:t>Title</w:t>
      </w:r>
    </w:p>
    <w:p w14:paraId="1E2CBE05" w14:textId="3582938E" w:rsidR="00257201" w:rsidRPr="00257201" w:rsidRDefault="00257201" w:rsidP="00257201">
      <w:pPr>
        <w:jc w:val="center"/>
        <w:rPr>
          <w:sz w:val="28"/>
          <w:szCs w:val="28"/>
          <w:lang w:val="en-US"/>
        </w:rPr>
      </w:pPr>
    </w:p>
    <w:p w14:paraId="6D638696" w14:textId="3D2B9CB4" w:rsidR="00257201" w:rsidRPr="00257201" w:rsidRDefault="00257201" w:rsidP="00257201">
      <w:pPr>
        <w:jc w:val="center"/>
        <w:rPr>
          <w:b/>
          <w:bCs/>
          <w:sz w:val="28"/>
          <w:szCs w:val="28"/>
          <w:lang w:val="en-US"/>
        </w:rPr>
      </w:pPr>
      <w:r w:rsidRPr="00257201">
        <w:rPr>
          <w:b/>
          <w:bCs/>
          <w:sz w:val="28"/>
          <w:szCs w:val="28"/>
          <w:lang w:val="en-US"/>
        </w:rPr>
        <w:t>Italian Title</w:t>
      </w:r>
    </w:p>
    <w:p w14:paraId="6994B197" w14:textId="24A77DBF" w:rsidR="00257201" w:rsidRDefault="00257201" w:rsidP="00257201">
      <w:pPr>
        <w:jc w:val="center"/>
        <w:rPr>
          <w:sz w:val="28"/>
          <w:szCs w:val="28"/>
          <w:lang w:val="en-US"/>
        </w:rPr>
      </w:pPr>
    </w:p>
    <w:p w14:paraId="488FCA19" w14:textId="77777777" w:rsidR="00893B14" w:rsidRPr="00257201" w:rsidRDefault="00893B14" w:rsidP="00257201">
      <w:pPr>
        <w:jc w:val="center"/>
        <w:rPr>
          <w:sz w:val="28"/>
          <w:szCs w:val="28"/>
          <w:lang w:val="en-US"/>
        </w:rPr>
      </w:pPr>
    </w:p>
    <w:p w14:paraId="7E821E27" w14:textId="7642E6CB" w:rsidR="00257201" w:rsidRPr="00257201" w:rsidRDefault="00257201" w:rsidP="00257201">
      <w:pPr>
        <w:spacing w:line="276" w:lineRule="auto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N</w:t>
      </w:r>
      <w:r w:rsidRPr="00257201">
        <w:rPr>
          <w:b/>
          <w:bCs/>
          <w:sz w:val="28"/>
          <w:szCs w:val="28"/>
          <w:lang w:val="en-US"/>
        </w:rPr>
        <w:t xml:space="preserve">ame </w:t>
      </w:r>
      <w:r>
        <w:rPr>
          <w:b/>
          <w:bCs/>
          <w:sz w:val="28"/>
          <w:szCs w:val="28"/>
          <w:lang w:val="en-US"/>
        </w:rPr>
        <w:t>S</w:t>
      </w:r>
      <w:r w:rsidRPr="00257201">
        <w:rPr>
          <w:b/>
          <w:bCs/>
          <w:sz w:val="28"/>
          <w:szCs w:val="28"/>
          <w:lang w:val="en-US"/>
        </w:rPr>
        <w:t xml:space="preserve">urname </w:t>
      </w:r>
      <w:r>
        <w:rPr>
          <w:b/>
          <w:bCs/>
          <w:sz w:val="28"/>
          <w:szCs w:val="28"/>
          <w:lang w:val="en-US"/>
        </w:rPr>
        <w:t>A</w:t>
      </w:r>
      <w:r w:rsidRPr="00257201">
        <w:rPr>
          <w:b/>
          <w:bCs/>
          <w:sz w:val="28"/>
          <w:szCs w:val="28"/>
          <w:lang w:val="en-US"/>
        </w:rPr>
        <w:t xml:space="preserve">uthor 1 </w:t>
      </w:r>
    </w:p>
    <w:p w14:paraId="472ADBB9" w14:textId="237A6795" w:rsidR="00257201" w:rsidRPr="00257201" w:rsidRDefault="00257201" w:rsidP="00257201">
      <w:pPr>
        <w:spacing w:line="276" w:lineRule="auto"/>
        <w:jc w:val="center"/>
        <w:rPr>
          <w:lang w:val="en-US"/>
        </w:rPr>
      </w:pPr>
      <w:r w:rsidRPr="00257201">
        <w:rPr>
          <w:lang w:val="en-US"/>
        </w:rPr>
        <w:t>Role</w:t>
      </w:r>
      <w:r>
        <w:rPr>
          <w:lang w:val="en-US"/>
        </w:rPr>
        <w:t xml:space="preserve"> </w:t>
      </w:r>
      <w:r w:rsidRPr="00257201">
        <w:rPr>
          <w:lang w:val="en-US"/>
        </w:rPr>
        <w:t>| Affiliation | e-mail</w:t>
      </w:r>
    </w:p>
    <w:p w14:paraId="28B01921" w14:textId="7F9CE2CB" w:rsidR="00257201" w:rsidRPr="00257201" w:rsidRDefault="00257201" w:rsidP="00257201">
      <w:pPr>
        <w:spacing w:line="276" w:lineRule="auto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N</w:t>
      </w:r>
      <w:r w:rsidRPr="00257201">
        <w:rPr>
          <w:b/>
          <w:bCs/>
          <w:sz w:val="28"/>
          <w:szCs w:val="28"/>
          <w:lang w:val="en-US"/>
        </w:rPr>
        <w:t xml:space="preserve">ame </w:t>
      </w:r>
      <w:r>
        <w:rPr>
          <w:b/>
          <w:bCs/>
          <w:sz w:val="28"/>
          <w:szCs w:val="28"/>
          <w:lang w:val="en-US"/>
        </w:rPr>
        <w:t>S</w:t>
      </w:r>
      <w:r w:rsidRPr="00257201">
        <w:rPr>
          <w:b/>
          <w:bCs/>
          <w:sz w:val="28"/>
          <w:szCs w:val="28"/>
          <w:lang w:val="en-US"/>
        </w:rPr>
        <w:t xml:space="preserve">urname </w:t>
      </w:r>
      <w:r>
        <w:rPr>
          <w:b/>
          <w:bCs/>
          <w:sz w:val="28"/>
          <w:szCs w:val="28"/>
          <w:lang w:val="en-US"/>
        </w:rPr>
        <w:t>A</w:t>
      </w:r>
      <w:r w:rsidRPr="00257201">
        <w:rPr>
          <w:b/>
          <w:bCs/>
          <w:sz w:val="28"/>
          <w:szCs w:val="28"/>
          <w:lang w:val="en-US"/>
        </w:rPr>
        <w:t xml:space="preserve">uthor </w:t>
      </w:r>
      <w:r>
        <w:rPr>
          <w:b/>
          <w:bCs/>
          <w:sz w:val="28"/>
          <w:szCs w:val="28"/>
          <w:lang w:val="en-US"/>
        </w:rPr>
        <w:t>2</w:t>
      </w:r>
      <w:r w:rsidRPr="00257201">
        <w:rPr>
          <w:b/>
          <w:bCs/>
          <w:sz w:val="28"/>
          <w:szCs w:val="28"/>
          <w:lang w:val="en-US"/>
        </w:rPr>
        <w:t xml:space="preserve"> </w:t>
      </w:r>
    </w:p>
    <w:p w14:paraId="0EFDACB8" w14:textId="3D3588A9" w:rsidR="00257201" w:rsidRPr="00257201" w:rsidRDefault="00257201" w:rsidP="00257201">
      <w:pPr>
        <w:spacing w:line="276" w:lineRule="auto"/>
        <w:jc w:val="center"/>
        <w:rPr>
          <w:lang w:val="en-US"/>
        </w:rPr>
      </w:pPr>
      <w:r w:rsidRPr="00257201">
        <w:rPr>
          <w:lang w:val="en-US"/>
        </w:rPr>
        <w:t>Role | Affiliation | e-mail</w:t>
      </w:r>
    </w:p>
    <w:p w14:paraId="48C8CBF3" w14:textId="2E2D6A13" w:rsidR="00893B14" w:rsidRPr="00257201" w:rsidRDefault="00893B14" w:rsidP="00893B14">
      <w:pPr>
        <w:spacing w:line="276" w:lineRule="auto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N</w:t>
      </w:r>
      <w:r w:rsidRPr="00257201">
        <w:rPr>
          <w:b/>
          <w:bCs/>
          <w:sz w:val="28"/>
          <w:szCs w:val="28"/>
          <w:lang w:val="en-US"/>
        </w:rPr>
        <w:t xml:space="preserve">ame </w:t>
      </w:r>
      <w:r>
        <w:rPr>
          <w:b/>
          <w:bCs/>
          <w:sz w:val="28"/>
          <w:szCs w:val="28"/>
          <w:lang w:val="en-US"/>
        </w:rPr>
        <w:t>S</w:t>
      </w:r>
      <w:r w:rsidRPr="00257201">
        <w:rPr>
          <w:b/>
          <w:bCs/>
          <w:sz w:val="28"/>
          <w:szCs w:val="28"/>
          <w:lang w:val="en-US"/>
        </w:rPr>
        <w:t xml:space="preserve">urname </w:t>
      </w:r>
      <w:r>
        <w:rPr>
          <w:b/>
          <w:bCs/>
          <w:sz w:val="28"/>
          <w:szCs w:val="28"/>
          <w:lang w:val="en-US"/>
        </w:rPr>
        <w:t>A</w:t>
      </w:r>
      <w:r w:rsidRPr="00257201">
        <w:rPr>
          <w:b/>
          <w:bCs/>
          <w:sz w:val="28"/>
          <w:szCs w:val="28"/>
          <w:lang w:val="en-US"/>
        </w:rPr>
        <w:t xml:space="preserve">uthor </w:t>
      </w:r>
      <w:r>
        <w:rPr>
          <w:b/>
          <w:bCs/>
          <w:sz w:val="28"/>
          <w:szCs w:val="28"/>
          <w:lang w:val="en-US"/>
        </w:rPr>
        <w:t>3</w:t>
      </w:r>
      <w:r w:rsidRPr="00257201">
        <w:rPr>
          <w:b/>
          <w:bCs/>
          <w:sz w:val="28"/>
          <w:szCs w:val="28"/>
          <w:lang w:val="en-US"/>
        </w:rPr>
        <w:t xml:space="preserve"> </w:t>
      </w:r>
    </w:p>
    <w:p w14:paraId="5A4506C9" w14:textId="77777777" w:rsidR="00893B14" w:rsidRPr="00257201" w:rsidRDefault="00893B14" w:rsidP="00893B14">
      <w:pPr>
        <w:spacing w:line="276" w:lineRule="auto"/>
        <w:jc w:val="center"/>
        <w:rPr>
          <w:lang w:val="en-US"/>
        </w:rPr>
      </w:pPr>
      <w:r w:rsidRPr="00257201">
        <w:rPr>
          <w:lang w:val="en-US"/>
        </w:rPr>
        <w:t>Role | Affiliation | e-mail</w:t>
      </w:r>
    </w:p>
    <w:p w14:paraId="0B6C1633" w14:textId="1E762546" w:rsidR="00257201" w:rsidRDefault="00257201" w:rsidP="00257201">
      <w:pPr>
        <w:jc w:val="center"/>
        <w:rPr>
          <w:lang w:val="en-US"/>
        </w:rPr>
      </w:pPr>
    </w:p>
    <w:p w14:paraId="3580AE32" w14:textId="77777777" w:rsidR="00893B14" w:rsidRPr="00257201" w:rsidRDefault="00893B14" w:rsidP="00257201">
      <w:pPr>
        <w:jc w:val="center"/>
        <w:rPr>
          <w:lang w:val="en-US"/>
        </w:rPr>
      </w:pPr>
    </w:p>
    <w:p w14:paraId="1A166681" w14:textId="68672E17" w:rsidR="00257201" w:rsidRPr="00257201" w:rsidRDefault="00257201" w:rsidP="00257201">
      <w:pPr>
        <w:jc w:val="center"/>
        <w:rPr>
          <w:lang w:val="en-US"/>
        </w:rPr>
      </w:pPr>
    </w:p>
    <w:p w14:paraId="59601048" w14:textId="649DDDAB" w:rsidR="00257201" w:rsidRPr="00290523" w:rsidRDefault="00257201" w:rsidP="00257201">
      <w:pPr>
        <w:rPr>
          <w:b/>
          <w:bCs/>
          <w:lang w:val="en-US"/>
        </w:rPr>
      </w:pPr>
      <w:r w:rsidRPr="00290523">
        <w:rPr>
          <w:b/>
          <w:bCs/>
          <w:lang w:val="en-US"/>
        </w:rPr>
        <w:t>ENGLISH ABSTRACT</w:t>
      </w:r>
      <w:r w:rsidR="00267950" w:rsidRPr="00290523">
        <w:rPr>
          <w:b/>
          <w:bCs/>
          <w:lang w:val="en-US"/>
        </w:rPr>
        <w:t xml:space="preserve"> </w:t>
      </w:r>
      <w:r w:rsidR="00267950" w:rsidRPr="00290523">
        <w:rPr>
          <w:lang w:val="en-US"/>
        </w:rPr>
        <w:t>[</w:t>
      </w:r>
      <w:r w:rsidR="00CC313E" w:rsidRPr="00CC313E">
        <w:rPr>
          <w:lang w:val="en-US"/>
        </w:rPr>
        <w:t>minimum of 1</w:t>
      </w:r>
      <w:r w:rsidR="00232BF1">
        <w:rPr>
          <w:lang w:val="en-US"/>
        </w:rPr>
        <w:t>0</w:t>
      </w:r>
      <w:r w:rsidR="00CC313E" w:rsidRPr="00CC313E">
        <w:rPr>
          <w:lang w:val="en-US"/>
        </w:rPr>
        <w:t>0</w:t>
      </w:r>
      <w:r w:rsidR="00CC313E">
        <w:rPr>
          <w:lang w:val="en-US"/>
        </w:rPr>
        <w:t>,</w:t>
      </w:r>
      <w:r w:rsidR="00CC313E" w:rsidRPr="00CC313E">
        <w:rPr>
          <w:lang w:val="en-US"/>
        </w:rPr>
        <w:t xml:space="preserve"> maximum of </w:t>
      </w:r>
      <w:r w:rsidR="00232BF1">
        <w:rPr>
          <w:lang w:val="en-US"/>
        </w:rPr>
        <w:t>2</w:t>
      </w:r>
      <w:r w:rsidR="00CC313E" w:rsidRPr="00CC313E">
        <w:rPr>
          <w:lang w:val="en-US"/>
        </w:rPr>
        <w:t>00 words</w:t>
      </w:r>
      <w:r w:rsidR="00267950" w:rsidRPr="00290523">
        <w:rPr>
          <w:lang w:val="en-US"/>
        </w:rPr>
        <w:t>]</w:t>
      </w:r>
    </w:p>
    <w:p w14:paraId="682471AF" w14:textId="67F52DD2" w:rsidR="00D821B0" w:rsidRPr="005F79BE" w:rsidRDefault="005F79BE" w:rsidP="00257201">
      <w:pPr>
        <w:rPr>
          <w:lang w:val="en-US"/>
        </w:rPr>
      </w:pPr>
      <w:r>
        <w:rPr>
          <w:lang w:val="en-US"/>
        </w:rPr>
        <w:t>…</w:t>
      </w:r>
    </w:p>
    <w:p w14:paraId="5F2CE538" w14:textId="58627B9F" w:rsidR="00257201" w:rsidRPr="00A15924" w:rsidRDefault="00257201" w:rsidP="00257201">
      <w:pPr>
        <w:rPr>
          <w:lang w:val="en-US"/>
        </w:rPr>
      </w:pPr>
    </w:p>
    <w:p w14:paraId="552D5A47" w14:textId="3C080518" w:rsidR="00257201" w:rsidRPr="00290523" w:rsidRDefault="00257201" w:rsidP="00257201">
      <w:pPr>
        <w:rPr>
          <w:lang w:val="en-US"/>
        </w:rPr>
      </w:pPr>
      <w:r w:rsidRPr="00290523">
        <w:rPr>
          <w:b/>
          <w:bCs/>
          <w:lang w:val="en-US"/>
        </w:rPr>
        <w:t>Keywords</w:t>
      </w:r>
      <w:r w:rsidR="00B071C3" w:rsidRPr="00290523">
        <w:rPr>
          <w:lang w:val="en-US"/>
        </w:rPr>
        <w:t>:</w:t>
      </w:r>
      <w:r w:rsidRPr="00290523">
        <w:rPr>
          <w:lang w:val="en-US"/>
        </w:rPr>
        <w:t xml:space="preserve"> </w:t>
      </w:r>
      <w:r w:rsidR="00B071C3" w:rsidRPr="00290523">
        <w:rPr>
          <w:lang w:val="en-US"/>
        </w:rPr>
        <w:t>[</w:t>
      </w:r>
      <w:r w:rsidR="00290523" w:rsidRPr="00290523">
        <w:rPr>
          <w:lang w:val="en-US"/>
        </w:rPr>
        <w:t>3 to 5 keywords in English</w:t>
      </w:r>
      <w:r w:rsidR="00267950" w:rsidRPr="00290523">
        <w:rPr>
          <w:lang w:val="en-US"/>
        </w:rPr>
        <w:t>]</w:t>
      </w:r>
    </w:p>
    <w:p w14:paraId="5035133D" w14:textId="1F2FF663" w:rsidR="00257201" w:rsidRPr="00290523" w:rsidRDefault="00257201" w:rsidP="00257201">
      <w:pPr>
        <w:rPr>
          <w:b/>
          <w:bCs/>
          <w:lang w:val="en-US"/>
        </w:rPr>
      </w:pPr>
    </w:p>
    <w:p w14:paraId="2BC22294" w14:textId="77777777" w:rsidR="00290523" w:rsidRDefault="00290523" w:rsidP="00257201">
      <w:pPr>
        <w:rPr>
          <w:b/>
          <w:bCs/>
          <w:lang w:val="en-US"/>
        </w:rPr>
      </w:pPr>
    </w:p>
    <w:p w14:paraId="42C1EE07" w14:textId="0C4B2FBE" w:rsidR="005F79BE" w:rsidRDefault="005F79BE" w:rsidP="00257201">
      <w:pPr>
        <w:rPr>
          <w:b/>
          <w:bCs/>
          <w:lang w:val="en-US"/>
        </w:rPr>
      </w:pPr>
      <w:r>
        <w:rPr>
          <w:b/>
          <w:bCs/>
          <w:lang w:val="en-US"/>
        </w:rPr>
        <w:t>ABSTRACT ITALI</w:t>
      </w:r>
      <w:r w:rsidR="005C3556">
        <w:rPr>
          <w:b/>
          <w:bCs/>
          <w:lang w:val="en-US"/>
        </w:rPr>
        <w:t>A</w:t>
      </w:r>
      <w:r>
        <w:rPr>
          <w:b/>
          <w:bCs/>
          <w:lang w:val="en-US"/>
        </w:rPr>
        <w:t xml:space="preserve">NO </w:t>
      </w:r>
      <w:r w:rsidRPr="005F79BE">
        <w:rPr>
          <w:lang w:val="en-US"/>
        </w:rPr>
        <w:t>[</w:t>
      </w:r>
      <w:r w:rsidR="00232BF1" w:rsidRPr="00CC313E">
        <w:rPr>
          <w:lang w:val="en-US"/>
        </w:rPr>
        <w:t>minimum of 1</w:t>
      </w:r>
      <w:r w:rsidR="00232BF1">
        <w:rPr>
          <w:lang w:val="en-US"/>
        </w:rPr>
        <w:t>0</w:t>
      </w:r>
      <w:r w:rsidR="00232BF1" w:rsidRPr="00CC313E">
        <w:rPr>
          <w:lang w:val="en-US"/>
        </w:rPr>
        <w:t>0</w:t>
      </w:r>
      <w:r w:rsidR="00232BF1">
        <w:rPr>
          <w:lang w:val="en-US"/>
        </w:rPr>
        <w:t>,</w:t>
      </w:r>
      <w:r w:rsidR="00232BF1" w:rsidRPr="00CC313E">
        <w:rPr>
          <w:lang w:val="en-US"/>
        </w:rPr>
        <w:t xml:space="preserve"> maximum of </w:t>
      </w:r>
      <w:r w:rsidR="00232BF1">
        <w:rPr>
          <w:lang w:val="en-US"/>
        </w:rPr>
        <w:t>2</w:t>
      </w:r>
      <w:r w:rsidR="00232BF1" w:rsidRPr="00CC313E">
        <w:rPr>
          <w:lang w:val="en-US"/>
        </w:rPr>
        <w:t>00 words</w:t>
      </w:r>
      <w:r w:rsidRPr="00290523">
        <w:rPr>
          <w:lang w:val="en-US"/>
        </w:rPr>
        <w:t>]</w:t>
      </w:r>
    </w:p>
    <w:p w14:paraId="3DF63D5D" w14:textId="6DEE79F8" w:rsidR="005F79BE" w:rsidRPr="00A15924" w:rsidRDefault="005F79BE" w:rsidP="005F79BE">
      <w:pPr>
        <w:rPr>
          <w:lang w:val="en-US"/>
        </w:rPr>
      </w:pPr>
      <w:r>
        <w:rPr>
          <w:lang w:val="en-US"/>
        </w:rPr>
        <w:t>…</w:t>
      </w:r>
    </w:p>
    <w:p w14:paraId="285A0C5F" w14:textId="77777777" w:rsidR="005F79BE" w:rsidRDefault="005F79BE" w:rsidP="00257201">
      <w:pPr>
        <w:rPr>
          <w:b/>
          <w:bCs/>
          <w:lang w:val="en-US"/>
        </w:rPr>
      </w:pPr>
    </w:p>
    <w:p w14:paraId="6C0B8B42" w14:textId="77777777" w:rsidR="005F79BE" w:rsidRDefault="005F79BE" w:rsidP="00257201">
      <w:pPr>
        <w:rPr>
          <w:b/>
          <w:bCs/>
          <w:lang w:val="en-US"/>
        </w:rPr>
      </w:pPr>
    </w:p>
    <w:p w14:paraId="635E11DC" w14:textId="06A9FCB0" w:rsidR="005F79BE" w:rsidRDefault="005F79BE" w:rsidP="00257201">
      <w:pPr>
        <w:rPr>
          <w:lang w:val="en-US"/>
        </w:rPr>
      </w:pPr>
      <w:r>
        <w:rPr>
          <w:b/>
          <w:bCs/>
          <w:lang w:val="en-US"/>
        </w:rPr>
        <w:t xml:space="preserve">Parole </w:t>
      </w:r>
      <w:proofErr w:type="spellStart"/>
      <w:r>
        <w:rPr>
          <w:b/>
          <w:bCs/>
          <w:lang w:val="en-US"/>
        </w:rPr>
        <w:t>chiave</w:t>
      </w:r>
      <w:proofErr w:type="spellEnd"/>
      <w:r>
        <w:rPr>
          <w:b/>
          <w:bCs/>
          <w:lang w:val="en-US"/>
        </w:rPr>
        <w:t xml:space="preserve">: </w:t>
      </w:r>
      <w:r w:rsidRPr="00290523">
        <w:rPr>
          <w:lang w:val="en-US"/>
        </w:rPr>
        <w:t xml:space="preserve">[3 to 5 keywords in </w:t>
      </w:r>
      <w:r>
        <w:rPr>
          <w:lang w:val="en-US"/>
        </w:rPr>
        <w:t>ITA</w:t>
      </w:r>
      <w:r w:rsidRPr="00290523">
        <w:rPr>
          <w:lang w:val="en-US"/>
        </w:rPr>
        <w:t>]</w:t>
      </w:r>
    </w:p>
    <w:p w14:paraId="03197D64" w14:textId="77777777" w:rsidR="005F79BE" w:rsidRDefault="005F79BE" w:rsidP="00257201">
      <w:pPr>
        <w:rPr>
          <w:lang w:val="en-US"/>
        </w:rPr>
      </w:pPr>
    </w:p>
    <w:p w14:paraId="14551EF1" w14:textId="77777777" w:rsidR="005F79BE" w:rsidRPr="005F79BE" w:rsidRDefault="005F79BE" w:rsidP="00257201">
      <w:pPr>
        <w:rPr>
          <w:lang w:val="en-US"/>
        </w:rPr>
      </w:pPr>
    </w:p>
    <w:p w14:paraId="0E0BE4AC" w14:textId="1AB84F2D" w:rsidR="00257201" w:rsidRDefault="00257201" w:rsidP="00FA7C3A">
      <w:pPr>
        <w:spacing w:line="360" w:lineRule="auto"/>
        <w:rPr>
          <w:lang w:val="en-US"/>
        </w:rPr>
      </w:pPr>
      <w:r w:rsidRPr="00257201">
        <w:rPr>
          <w:b/>
          <w:bCs/>
          <w:lang w:val="en-US"/>
        </w:rPr>
        <w:t xml:space="preserve">Corresponding Author: </w:t>
      </w:r>
      <w:r w:rsidR="00B071C3">
        <w:rPr>
          <w:lang w:val="en-US"/>
        </w:rPr>
        <w:t>Name</w:t>
      </w:r>
      <w:r w:rsidRPr="00257201">
        <w:rPr>
          <w:lang w:val="en-US"/>
        </w:rPr>
        <w:t xml:space="preserve"> </w:t>
      </w:r>
      <w:r w:rsidR="00B071C3">
        <w:rPr>
          <w:lang w:val="en-US"/>
        </w:rPr>
        <w:t>Surname</w:t>
      </w:r>
      <w:r w:rsidRPr="00257201">
        <w:rPr>
          <w:lang w:val="en-US"/>
        </w:rPr>
        <w:t xml:space="preserve"> | e-mail</w:t>
      </w:r>
    </w:p>
    <w:p w14:paraId="18117733" w14:textId="6F1D1216" w:rsidR="00257201" w:rsidRDefault="00FA7C3A" w:rsidP="00FA7C3A">
      <w:pPr>
        <w:spacing w:line="360" w:lineRule="auto"/>
        <w:rPr>
          <w:b/>
          <w:bCs/>
          <w:lang w:val="en-US"/>
        </w:rPr>
      </w:pPr>
      <w:r w:rsidRPr="00FA7C3A">
        <w:rPr>
          <w:b/>
          <w:bCs/>
          <w:lang w:val="en-US"/>
        </w:rPr>
        <w:t>Authorship</w:t>
      </w:r>
      <w:r>
        <w:rPr>
          <w:b/>
          <w:bCs/>
          <w:lang w:val="en-US"/>
        </w:rPr>
        <w:t>/</w:t>
      </w:r>
      <w:proofErr w:type="spellStart"/>
      <w:r w:rsidRPr="005F79BE">
        <w:rPr>
          <w:b/>
          <w:bCs/>
          <w:lang w:val="en-US"/>
        </w:rPr>
        <w:t>Attribuzioni</w:t>
      </w:r>
      <w:proofErr w:type="spellEnd"/>
      <w:r>
        <w:rPr>
          <w:b/>
          <w:bCs/>
          <w:lang w:val="en-US"/>
        </w:rPr>
        <w:t>:</w:t>
      </w:r>
    </w:p>
    <w:p w14:paraId="34BB936D" w14:textId="542C65D3" w:rsidR="00C67A28" w:rsidRPr="00C67A28" w:rsidRDefault="00C67A28" w:rsidP="00FA7C3A">
      <w:pPr>
        <w:spacing w:line="360" w:lineRule="auto"/>
        <w:rPr>
          <w:b/>
          <w:bCs/>
          <w:lang w:val="en-US"/>
        </w:rPr>
      </w:pPr>
      <w:r w:rsidRPr="00C67A28">
        <w:rPr>
          <w:b/>
          <w:bCs/>
          <w:lang w:val="en-US"/>
        </w:rPr>
        <w:t>Funding/Finanziamento:</w:t>
      </w:r>
    </w:p>
    <w:p w14:paraId="0DC3EF5C" w14:textId="77777777" w:rsidR="001C2B68" w:rsidRDefault="001C2B68" w:rsidP="00257201">
      <w:pPr>
        <w:rPr>
          <w:lang w:val="en-US"/>
        </w:rPr>
      </w:pPr>
    </w:p>
    <w:p w14:paraId="0D14BC61" w14:textId="3543E3FB" w:rsidR="00257201" w:rsidRDefault="00893B14" w:rsidP="00257201">
      <w:pPr>
        <w:rPr>
          <w:lang w:val="en-US"/>
        </w:rPr>
      </w:pPr>
      <w:r>
        <w:rPr>
          <w:lang w:val="en-US"/>
        </w:rPr>
        <w:t>---</w:t>
      </w:r>
    </w:p>
    <w:p w14:paraId="583398B4" w14:textId="4E760456" w:rsidR="00257201" w:rsidRDefault="00257201" w:rsidP="00257201">
      <w:pPr>
        <w:rPr>
          <w:lang w:val="en-US"/>
        </w:rPr>
      </w:pPr>
    </w:p>
    <w:p w14:paraId="73FDAD0A" w14:textId="77777777" w:rsidR="0093278C" w:rsidRPr="005F79BE" w:rsidRDefault="0093278C" w:rsidP="0093278C">
      <w:pPr>
        <w:rPr>
          <w:sz w:val="22"/>
          <w:szCs w:val="22"/>
          <w:lang w:val="en-US"/>
        </w:rPr>
      </w:pPr>
      <w:r w:rsidRPr="005F79BE">
        <w:rPr>
          <w:sz w:val="22"/>
          <w:szCs w:val="22"/>
          <w:lang w:val="en-US"/>
        </w:rPr>
        <w:t>Except for this first page, the file to be uploaded must be edited to allow for double-blind review.</w:t>
      </w:r>
    </w:p>
    <w:p w14:paraId="16A9325C" w14:textId="77777777" w:rsidR="0093278C" w:rsidRPr="005F79BE" w:rsidRDefault="0093278C" w:rsidP="00257201">
      <w:pPr>
        <w:rPr>
          <w:sz w:val="22"/>
          <w:szCs w:val="22"/>
          <w:lang w:val="en-US"/>
        </w:rPr>
      </w:pPr>
    </w:p>
    <w:p w14:paraId="20913401" w14:textId="721E7CDE" w:rsidR="00257201" w:rsidRPr="005F79BE" w:rsidRDefault="00267950" w:rsidP="00257201">
      <w:pPr>
        <w:rPr>
          <w:sz w:val="22"/>
          <w:szCs w:val="22"/>
          <w:lang w:val="en-US"/>
        </w:rPr>
      </w:pPr>
      <w:r w:rsidRPr="005F79BE">
        <w:rPr>
          <w:sz w:val="22"/>
          <w:szCs w:val="22"/>
          <w:lang w:val="en-US"/>
        </w:rPr>
        <w:t>The article must comply with the Author Guidelines and conform to the APA 7th edition standards</w:t>
      </w:r>
      <w:r w:rsidR="00290523" w:rsidRPr="005F79BE">
        <w:rPr>
          <w:sz w:val="22"/>
          <w:szCs w:val="22"/>
          <w:lang w:val="en-US"/>
        </w:rPr>
        <w:t>:</w:t>
      </w:r>
    </w:p>
    <w:p w14:paraId="6D75B918" w14:textId="584AD0EB" w:rsidR="00257201" w:rsidRPr="005F79BE" w:rsidRDefault="00257201" w:rsidP="00257201">
      <w:pPr>
        <w:rPr>
          <w:sz w:val="22"/>
          <w:szCs w:val="22"/>
          <w:lang w:val="en-US"/>
        </w:rPr>
      </w:pPr>
    </w:p>
    <w:p w14:paraId="76FE5942" w14:textId="029B6845" w:rsidR="00257201" w:rsidRPr="005F79BE" w:rsidRDefault="00267950" w:rsidP="0093278C">
      <w:pPr>
        <w:ind w:left="709"/>
        <w:rPr>
          <w:sz w:val="22"/>
          <w:szCs w:val="22"/>
          <w:lang w:val="en-US"/>
        </w:rPr>
      </w:pPr>
      <w:hyperlink r:id="rId7" w:history="1">
        <w:r w:rsidRPr="005F79BE">
          <w:rPr>
            <w:rStyle w:val="Collegamentoipertestuale"/>
            <w:sz w:val="22"/>
            <w:szCs w:val="22"/>
            <w:lang w:val="en-US"/>
          </w:rPr>
          <w:t>https://ojs.pensamultimedia.it/index.php/edl/libraryFiles/downloadPublic/48</w:t>
        </w:r>
      </w:hyperlink>
    </w:p>
    <w:p w14:paraId="6ABE12E8" w14:textId="77777777" w:rsidR="00267950" w:rsidRPr="005F79BE" w:rsidRDefault="00267950" w:rsidP="0093278C">
      <w:pPr>
        <w:ind w:left="709"/>
        <w:rPr>
          <w:sz w:val="22"/>
          <w:szCs w:val="22"/>
          <w:lang w:val="en-US"/>
        </w:rPr>
      </w:pPr>
    </w:p>
    <w:p w14:paraId="213EEE11" w14:textId="3B0E3DB3" w:rsidR="00290523" w:rsidRPr="005F79BE" w:rsidRDefault="00290523" w:rsidP="0093278C">
      <w:pPr>
        <w:ind w:left="709"/>
        <w:rPr>
          <w:sz w:val="22"/>
          <w:szCs w:val="22"/>
          <w:lang w:val="en-US"/>
        </w:rPr>
      </w:pPr>
      <w:hyperlink r:id="rId8" w:history="1">
        <w:r w:rsidRPr="005F79BE">
          <w:rPr>
            <w:rStyle w:val="Collegamentoipertestuale"/>
            <w:sz w:val="22"/>
            <w:szCs w:val="22"/>
            <w:lang w:val="en-US"/>
          </w:rPr>
          <w:t>https://ojs.pensamultimedia.it/index.php/edl/libraryFiles/downloadPublic/32</w:t>
        </w:r>
      </w:hyperlink>
    </w:p>
    <w:p w14:paraId="7F87F71F" w14:textId="77777777" w:rsidR="00290523" w:rsidRPr="005F79BE" w:rsidRDefault="00290523" w:rsidP="00257201">
      <w:pPr>
        <w:rPr>
          <w:sz w:val="22"/>
          <w:szCs w:val="22"/>
          <w:lang w:val="en-US"/>
        </w:rPr>
      </w:pPr>
    </w:p>
    <w:p w14:paraId="19B78E2D" w14:textId="77777777" w:rsidR="00893B14" w:rsidRPr="005F79BE" w:rsidRDefault="00893B14" w:rsidP="00257201">
      <w:pPr>
        <w:rPr>
          <w:sz w:val="22"/>
          <w:szCs w:val="22"/>
          <w:lang w:val="en-US"/>
        </w:rPr>
      </w:pPr>
      <w:r w:rsidRPr="005F79BE">
        <w:rPr>
          <w:sz w:val="22"/>
          <w:szCs w:val="22"/>
          <w:lang w:val="en-US"/>
        </w:rPr>
        <w:t xml:space="preserve">In addition: </w:t>
      </w:r>
    </w:p>
    <w:p w14:paraId="52125AF4" w14:textId="46C2ABC1" w:rsidR="007F7AEA" w:rsidRPr="005F79BE" w:rsidRDefault="007F7AEA" w:rsidP="007F7AEA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5F79BE">
        <w:rPr>
          <w:rFonts w:ascii="Times New Roman" w:hAnsi="Times New Roman" w:cs="Times New Roman"/>
          <w:sz w:val="22"/>
          <w:szCs w:val="22"/>
          <w:lang w:val="en-US"/>
        </w:rPr>
        <w:t>Each paragraph, including the introduction and conclusion, must be numbered. In the case of sub-paragraphs, these must also be numbered.</w:t>
      </w:r>
    </w:p>
    <w:p w14:paraId="5B2C7F4E" w14:textId="2A5E7210" w:rsidR="00893B14" w:rsidRPr="005F79BE" w:rsidRDefault="00893B14" w:rsidP="005F79BE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C67A28">
        <w:rPr>
          <w:rFonts w:ascii="Times New Roman" w:hAnsi="Times New Roman" w:cs="Times New Roman"/>
          <w:sz w:val="22"/>
          <w:szCs w:val="22"/>
          <w:highlight w:val="yellow"/>
          <w:lang w:val="en-US"/>
        </w:rPr>
        <w:t>A minimum bibliography of 15 references is suggested</w:t>
      </w:r>
      <w:r w:rsidR="001C2B68" w:rsidRPr="005F79BE"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14:paraId="1BE2A9D8" w14:textId="77777777" w:rsidR="00893B14" w:rsidRDefault="00893B14" w:rsidP="00290523">
      <w:pPr>
        <w:jc w:val="center"/>
        <w:rPr>
          <w:lang w:val="en-US"/>
        </w:rPr>
        <w:sectPr w:rsidR="00893B14" w:rsidSect="00570809">
          <w:footerReference w:type="even" r:id="rId9"/>
          <w:footerReference w:type="default" r:id="rId10"/>
          <w:pgSz w:w="11906" w:h="16838"/>
          <w:pgMar w:top="1417" w:right="1134" w:bottom="1134" w:left="1134" w:header="708" w:footer="708" w:gutter="0"/>
          <w:pgNumType w:start="1"/>
          <w:cols w:space="708"/>
          <w:docGrid w:linePitch="360"/>
        </w:sectPr>
      </w:pPr>
    </w:p>
    <w:p w14:paraId="4C56A171" w14:textId="3EA59DF0" w:rsidR="00290523" w:rsidRPr="00257201" w:rsidRDefault="00290523" w:rsidP="00290523">
      <w:pPr>
        <w:jc w:val="center"/>
        <w:rPr>
          <w:b/>
          <w:bCs/>
          <w:sz w:val="28"/>
          <w:szCs w:val="28"/>
          <w:lang w:val="en-US"/>
        </w:rPr>
      </w:pPr>
      <w:r w:rsidRPr="00B071C3">
        <w:rPr>
          <w:b/>
          <w:bCs/>
          <w:sz w:val="28"/>
          <w:szCs w:val="28"/>
          <w:lang w:val="en-US"/>
        </w:rPr>
        <w:lastRenderedPageBreak/>
        <w:t xml:space="preserve">English </w:t>
      </w:r>
      <w:r w:rsidRPr="00257201">
        <w:rPr>
          <w:b/>
          <w:bCs/>
          <w:sz w:val="28"/>
          <w:szCs w:val="28"/>
          <w:lang w:val="en-US"/>
        </w:rPr>
        <w:t>Title</w:t>
      </w:r>
    </w:p>
    <w:p w14:paraId="327C4032" w14:textId="77777777" w:rsidR="00290523" w:rsidRPr="00257201" w:rsidRDefault="00290523" w:rsidP="00290523">
      <w:pPr>
        <w:jc w:val="center"/>
        <w:rPr>
          <w:sz w:val="28"/>
          <w:szCs w:val="28"/>
          <w:lang w:val="en-US"/>
        </w:rPr>
      </w:pPr>
    </w:p>
    <w:p w14:paraId="63B79754" w14:textId="77777777" w:rsidR="00290523" w:rsidRPr="00257201" w:rsidRDefault="00290523" w:rsidP="00290523">
      <w:pPr>
        <w:jc w:val="center"/>
        <w:rPr>
          <w:b/>
          <w:bCs/>
          <w:sz w:val="28"/>
          <w:szCs w:val="28"/>
          <w:lang w:val="en-US"/>
        </w:rPr>
      </w:pPr>
      <w:r w:rsidRPr="00257201">
        <w:rPr>
          <w:b/>
          <w:bCs/>
          <w:sz w:val="28"/>
          <w:szCs w:val="28"/>
          <w:lang w:val="en-US"/>
        </w:rPr>
        <w:t>Italian Title</w:t>
      </w:r>
    </w:p>
    <w:p w14:paraId="493DA34F" w14:textId="2F7CACC6" w:rsidR="00257201" w:rsidRDefault="00257201" w:rsidP="00257201">
      <w:pPr>
        <w:rPr>
          <w:lang w:val="en-US"/>
        </w:rPr>
      </w:pPr>
    </w:p>
    <w:p w14:paraId="3FC7D051" w14:textId="77777777" w:rsidR="00AA485D" w:rsidRDefault="00AA485D" w:rsidP="00AA485D">
      <w:pPr>
        <w:rPr>
          <w:b/>
          <w:bCs/>
          <w:lang w:val="en-US"/>
        </w:rPr>
      </w:pPr>
    </w:p>
    <w:p w14:paraId="6DCFC20A" w14:textId="77777777" w:rsidR="00AA485D" w:rsidRDefault="00AA485D" w:rsidP="00AA485D">
      <w:pPr>
        <w:rPr>
          <w:b/>
          <w:bCs/>
          <w:lang w:val="en-US"/>
        </w:rPr>
      </w:pPr>
    </w:p>
    <w:p w14:paraId="5F01754D" w14:textId="12D2AB57" w:rsidR="00CC313E" w:rsidRPr="00290523" w:rsidRDefault="00CC313E" w:rsidP="00CC313E">
      <w:pPr>
        <w:rPr>
          <w:b/>
          <w:bCs/>
          <w:lang w:val="en-US"/>
        </w:rPr>
      </w:pPr>
      <w:r w:rsidRPr="00290523">
        <w:rPr>
          <w:b/>
          <w:bCs/>
          <w:lang w:val="en-US"/>
        </w:rPr>
        <w:t xml:space="preserve">ENGLISH ABSTRACT </w:t>
      </w:r>
      <w:r w:rsidRPr="00290523">
        <w:rPr>
          <w:lang w:val="en-US"/>
        </w:rPr>
        <w:t>[</w:t>
      </w:r>
      <w:r w:rsidRPr="00CC313E">
        <w:rPr>
          <w:lang w:val="en-US"/>
        </w:rPr>
        <w:t>minimum of 1</w:t>
      </w:r>
      <w:r w:rsidR="00232BF1">
        <w:rPr>
          <w:lang w:val="en-US"/>
        </w:rPr>
        <w:t>0</w:t>
      </w:r>
      <w:r w:rsidRPr="00CC313E">
        <w:rPr>
          <w:lang w:val="en-US"/>
        </w:rPr>
        <w:t>0</w:t>
      </w:r>
      <w:r>
        <w:rPr>
          <w:lang w:val="en-US"/>
        </w:rPr>
        <w:t>,</w:t>
      </w:r>
      <w:r w:rsidRPr="00CC313E">
        <w:rPr>
          <w:lang w:val="en-US"/>
        </w:rPr>
        <w:t xml:space="preserve"> maximum of </w:t>
      </w:r>
      <w:r w:rsidR="00232BF1">
        <w:rPr>
          <w:lang w:val="en-US"/>
        </w:rPr>
        <w:t>2</w:t>
      </w:r>
      <w:r w:rsidRPr="00CC313E">
        <w:rPr>
          <w:lang w:val="en-US"/>
        </w:rPr>
        <w:t>00 words</w:t>
      </w:r>
      <w:r w:rsidRPr="00290523">
        <w:rPr>
          <w:lang w:val="en-US"/>
        </w:rPr>
        <w:t>]</w:t>
      </w:r>
    </w:p>
    <w:p w14:paraId="55FE0016" w14:textId="77777777" w:rsidR="00CC313E" w:rsidRPr="005F79BE" w:rsidRDefault="00CC313E" w:rsidP="00CC313E">
      <w:pPr>
        <w:rPr>
          <w:lang w:val="en-US"/>
        </w:rPr>
      </w:pPr>
      <w:r>
        <w:rPr>
          <w:lang w:val="en-US"/>
        </w:rPr>
        <w:t>…</w:t>
      </w:r>
    </w:p>
    <w:p w14:paraId="0C56222A" w14:textId="77777777" w:rsidR="00CC313E" w:rsidRPr="00A15924" w:rsidRDefault="00CC313E" w:rsidP="00CC313E">
      <w:pPr>
        <w:rPr>
          <w:lang w:val="en-US"/>
        </w:rPr>
      </w:pPr>
    </w:p>
    <w:p w14:paraId="5F695463" w14:textId="77777777" w:rsidR="00CC313E" w:rsidRPr="00A15924" w:rsidRDefault="00CC313E" w:rsidP="00CC313E">
      <w:pPr>
        <w:rPr>
          <w:lang w:val="en-US"/>
        </w:rPr>
      </w:pPr>
    </w:p>
    <w:p w14:paraId="66D73D78" w14:textId="77777777" w:rsidR="00CC313E" w:rsidRPr="00290523" w:rsidRDefault="00CC313E" w:rsidP="00CC313E">
      <w:pPr>
        <w:rPr>
          <w:lang w:val="en-US"/>
        </w:rPr>
      </w:pPr>
      <w:r w:rsidRPr="00290523">
        <w:rPr>
          <w:b/>
          <w:bCs/>
          <w:lang w:val="en-US"/>
        </w:rPr>
        <w:t>Keywords</w:t>
      </w:r>
      <w:r w:rsidRPr="00290523">
        <w:rPr>
          <w:lang w:val="en-US"/>
        </w:rPr>
        <w:t>: [3 to 5 keywords in English]</w:t>
      </w:r>
    </w:p>
    <w:p w14:paraId="6A5E06D3" w14:textId="77777777" w:rsidR="00CC313E" w:rsidRPr="00290523" w:rsidRDefault="00CC313E" w:rsidP="00CC313E">
      <w:pPr>
        <w:rPr>
          <w:b/>
          <w:bCs/>
          <w:lang w:val="en-US"/>
        </w:rPr>
      </w:pPr>
    </w:p>
    <w:p w14:paraId="3438AB83" w14:textId="77777777" w:rsidR="00CC313E" w:rsidRDefault="00CC313E" w:rsidP="00CC313E">
      <w:pPr>
        <w:rPr>
          <w:b/>
          <w:bCs/>
          <w:lang w:val="en-US"/>
        </w:rPr>
      </w:pPr>
    </w:p>
    <w:p w14:paraId="7D1898C7" w14:textId="1199F0E7" w:rsidR="00CC313E" w:rsidRDefault="00CC313E" w:rsidP="00CC313E">
      <w:pPr>
        <w:rPr>
          <w:b/>
          <w:bCs/>
          <w:lang w:val="en-US"/>
        </w:rPr>
      </w:pPr>
      <w:r>
        <w:rPr>
          <w:b/>
          <w:bCs/>
          <w:lang w:val="en-US"/>
        </w:rPr>
        <w:t>ABSTRACT ITALI</w:t>
      </w:r>
      <w:r w:rsidR="005C3556">
        <w:rPr>
          <w:b/>
          <w:bCs/>
          <w:lang w:val="en-US"/>
        </w:rPr>
        <w:t>A</w:t>
      </w:r>
      <w:r>
        <w:rPr>
          <w:b/>
          <w:bCs/>
          <w:lang w:val="en-US"/>
        </w:rPr>
        <w:t xml:space="preserve">NO </w:t>
      </w:r>
      <w:r w:rsidRPr="005F79BE">
        <w:rPr>
          <w:lang w:val="en-US"/>
        </w:rPr>
        <w:t>[</w:t>
      </w:r>
      <w:r w:rsidR="00232BF1" w:rsidRPr="00CC313E">
        <w:rPr>
          <w:lang w:val="en-US"/>
        </w:rPr>
        <w:t>minimum of 1</w:t>
      </w:r>
      <w:r w:rsidR="00232BF1">
        <w:rPr>
          <w:lang w:val="en-US"/>
        </w:rPr>
        <w:t>0</w:t>
      </w:r>
      <w:r w:rsidR="00232BF1" w:rsidRPr="00CC313E">
        <w:rPr>
          <w:lang w:val="en-US"/>
        </w:rPr>
        <w:t>0</w:t>
      </w:r>
      <w:r w:rsidR="00232BF1">
        <w:rPr>
          <w:lang w:val="en-US"/>
        </w:rPr>
        <w:t>,</w:t>
      </w:r>
      <w:r w:rsidR="00232BF1" w:rsidRPr="00CC313E">
        <w:rPr>
          <w:lang w:val="en-US"/>
        </w:rPr>
        <w:t xml:space="preserve"> maximum of </w:t>
      </w:r>
      <w:r w:rsidR="00232BF1">
        <w:rPr>
          <w:lang w:val="en-US"/>
        </w:rPr>
        <w:t>2</w:t>
      </w:r>
      <w:r w:rsidR="00232BF1" w:rsidRPr="00CC313E">
        <w:rPr>
          <w:lang w:val="en-US"/>
        </w:rPr>
        <w:t>00 words</w:t>
      </w:r>
      <w:r w:rsidRPr="00290523">
        <w:rPr>
          <w:lang w:val="en-US"/>
        </w:rPr>
        <w:t>]</w:t>
      </w:r>
    </w:p>
    <w:p w14:paraId="33AA027B" w14:textId="77777777" w:rsidR="00CC313E" w:rsidRPr="00A15924" w:rsidRDefault="00CC313E" w:rsidP="00CC313E">
      <w:pPr>
        <w:rPr>
          <w:lang w:val="en-US"/>
        </w:rPr>
      </w:pPr>
      <w:r>
        <w:rPr>
          <w:lang w:val="en-US"/>
        </w:rPr>
        <w:t>…</w:t>
      </w:r>
    </w:p>
    <w:p w14:paraId="1C2DE9A6" w14:textId="77777777" w:rsidR="00CC313E" w:rsidRDefault="00CC313E" w:rsidP="00CC313E">
      <w:pPr>
        <w:rPr>
          <w:b/>
          <w:bCs/>
          <w:lang w:val="en-US"/>
        </w:rPr>
      </w:pPr>
    </w:p>
    <w:p w14:paraId="28694B4A" w14:textId="77777777" w:rsidR="00CC313E" w:rsidRDefault="00CC313E" w:rsidP="00CC313E">
      <w:pPr>
        <w:rPr>
          <w:b/>
          <w:bCs/>
          <w:lang w:val="en-US"/>
        </w:rPr>
      </w:pPr>
    </w:p>
    <w:p w14:paraId="6A7A2262" w14:textId="77777777" w:rsidR="00CC313E" w:rsidRDefault="00CC313E" w:rsidP="00CC313E">
      <w:pPr>
        <w:rPr>
          <w:lang w:val="en-US"/>
        </w:rPr>
      </w:pPr>
      <w:r>
        <w:rPr>
          <w:b/>
          <w:bCs/>
          <w:lang w:val="en-US"/>
        </w:rPr>
        <w:t xml:space="preserve">Parole </w:t>
      </w:r>
      <w:proofErr w:type="spellStart"/>
      <w:r>
        <w:rPr>
          <w:b/>
          <w:bCs/>
          <w:lang w:val="en-US"/>
        </w:rPr>
        <w:t>chiave</w:t>
      </w:r>
      <w:proofErr w:type="spellEnd"/>
      <w:r>
        <w:rPr>
          <w:b/>
          <w:bCs/>
          <w:lang w:val="en-US"/>
        </w:rPr>
        <w:t xml:space="preserve">: </w:t>
      </w:r>
      <w:r w:rsidRPr="00290523">
        <w:rPr>
          <w:lang w:val="en-US"/>
        </w:rPr>
        <w:t xml:space="preserve">[3 to 5 keywords in </w:t>
      </w:r>
      <w:r>
        <w:rPr>
          <w:lang w:val="en-US"/>
        </w:rPr>
        <w:t>ITA</w:t>
      </w:r>
      <w:r w:rsidRPr="00290523">
        <w:rPr>
          <w:lang w:val="en-US"/>
        </w:rPr>
        <w:t>]</w:t>
      </w:r>
    </w:p>
    <w:p w14:paraId="6A85F4E6" w14:textId="77777777" w:rsidR="00CC313E" w:rsidRDefault="00CC313E" w:rsidP="00CC313E">
      <w:pPr>
        <w:rPr>
          <w:lang w:val="en-US"/>
        </w:rPr>
      </w:pPr>
    </w:p>
    <w:p w14:paraId="0AF307A5" w14:textId="77777777" w:rsidR="005F79BE" w:rsidRDefault="005F79BE" w:rsidP="005F79BE">
      <w:pPr>
        <w:rPr>
          <w:lang w:val="en-US"/>
        </w:rPr>
      </w:pPr>
    </w:p>
    <w:p w14:paraId="6F45513F" w14:textId="514ABDA5" w:rsidR="00AA485D" w:rsidRDefault="00AA485D" w:rsidP="00257201">
      <w:pPr>
        <w:rPr>
          <w:lang w:val="en-US"/>
        </w:rPr>
      </w:pPr>
    </w:p>
    <w:p w14:paraId="3B5A422D" w14:textId="29747CBF" w:rsidR="00AA485D" w:rsidRDefault="00AA485D" w:rsidP="00257201">
      <w:pPr>
        <w:rPr>
          <w:lang w:val="en-US"/>
        </w:rPr>
      </w:pPr>
    </w:p>
    <w:p w14:paraId="74E26EE5" w14:textId="4264548C" w:rsidR="001C2B68" w:rsidRDefault="00FA7C3A" w:rsidP="00257201">
      <w:pPr>
        <w:rPr>
          <w:b/>
          <w:bCs/>
        </w:rPr>
      </w:pPr>
      <w:r w:rsidRPr="004D4680">
        <w:rPr>
          <w:b/>
          <w:bCs/>
        </w:rPr>
        <w:t xml:space="preserve">1. </w:t>
      </w:r>
      <w:proofErr w:type="spellStart"/>
      <w:r w:rsidRPr="004D4680">
        <w:rPr>
          <w:b/>
          <w:bCs/>
        </w:rPr>
        <w:t>Introduction</w:t>
      </w:r>
      <w:proofErr w:type="spellEnd"/>
    </w:p>
    <w:p w14:paraId="5DF04105" w14:textId="77777777" w:rsidR="0070482F" w:rsidRPr="004D4680" w:rsidRDefault="0070482F" w:rsidP="00257201">
      <w:pPr>
        <w:rPr>
          <w:b/>
          <w:bCs/>
        </w:rPr>
      </w:pPr>
    </w:p>
    <w:p w14:paraId="4FAE1F4B" w14:textId="7ED0E344" w:rsidR="00232BF1" w:rsidRPr="00232BF1" w:rsidRDefault="00232BF1" w:rsidP="005A2423">
      <w:pPr>
        <w:jc w:val="both"/>
        <w:rPr>
          <w:b/>
          <w:bCs/>
        </w:rPr>
      </w:pPr>
      <w:r w:rsidRPr="00232BF1">
        <w:rPr>
          <w:b/>
          <w:bCs/>
          <w:highlight w:val="green"/>
        </w:rPr>
        <w:t>ITA</w:t>
      </w:r>
    </w:p>
    <w:p w14:paraId="3B66CE01" w14:textId="3B7341BF" w:rsidR="005F79BE" w:rsidRPr="005F79BE" w:rsidRDefault="005F79BE" w:rsidP="005A2423">
      <w:pPr>
        <w:jc w:val="both"/>
      </w:pPr>
      <w:r w:rsidRPr="005F79BE">
        <w:t>I riferimenti bibliografici all’interno del testo e nella bibliografia finale seguono lo stile APA (</w:t>
      </w:r>
      <w:r w:rsidRPr="005F79BE">
        <w:rPr>
          <w:i/>
          <w:iCs/>
        </w:rPr>
        <w:t xml:space="preserve">American </w:t>
      </w:r>
      <w:proofErr w:type="spellStart"/>
      <w:r w:rsidRPr="005F79BE">
        <w:rPr>
          <w:i/>
          <w:iCs/>
        </w:rPr>
        <w:t>Psychological</w:t>
      </w:r>
      <w:proofErr w:type="spellEnd"/>
      <w:r w:rsidRPr="005F79BE">
        <w:rPr>
          <w:i/>
          <w:iCs/>
        </w:rPr>
        <w:t xml:space="preserve"> Association</w:t>
      </w:r>
      <w:r w:rsidRPr="005F79BE">
        <w:t xml:space="preserve">), </w:t>
      </w:r>
      <w:r w:rsidRPr="00C67A28">
        <w:rPr>
          <w:highlight w:val="yellow"/>
        </w:rPr>
        <w:t>settima edizione</w:t>
      </w:r>
      <w:r w:rsidRPr="005F79BE">
        <w:t>.</w:t>
      </w:r>
    </w:p>
    <w:p w14:paraId="47C5F2F1" w14:textId="7BE6A7C4" w:rsidR="005A2423" w:rsidRPr="005F79BE" w:rsidRDefault="005F79BE" w:rsidP="005A2423">
      <w:pPr>
        <w:jc w:val="both"/>
      </w:pPr>
      <w:r w:rsidRPr="005F79BE">
        <w:t xml:space="preserve">Indichiamo di seguito alcune regole di base relative ai riferimenti bibliografici all’interno del testo. </w:t>
      </w:r>
    </w:p>
    <w:p w14:paraId="4A46064A" w14:textId="7B6C1175" w:rsidR="005A2423" w:rsidRPr="005F79BE" w:rsidRDefault="005F79BE" w:rsidP="005A2423">
      <w:pPr>
        <w:jc w:val="both"/>
      </w:pPr>
      <w:r w:rsidRPr="005F79BE">
        <w:t xml:space="preserve">Se si fa riferimento a un’opera con un solo autore, si riporta il cognome dell’autore seguito dall’anno di pubblicazione (Cognome, 2010). Se si fa riferimento a un’opera di due autori, si riportano entrambi i cognomi (Cognome &amp; Cognome, 2018). </w:t>
      </w:r>
      <w:r w:rsidRPr="00C67A28">
        <w:rPr>
          <w:highlight w:val="green"/>
        </w:rPr>
        <w:t xml:space="preserve">Se gli autori dell’opera citata </w:t>
      </w:r>
      <w:r w:rsidRPr="00C67A28">
        <w:rPr>
          <w:b/>
          <w:bCs/>
          <w:highlight w:val="green"/>
        </w:rPr>
        <w:t>sono 3 o più di 3</w:t>
      </w:r>
      <w:r w:rsidRPr="00C67A28">
        <w:rPr>
          <w:highlight w:val="green"/>
        </w:rPr>
        <w:t>, si indica solo il nome del primo autore seguito dall’abbreviazione “et al.”</w:t>
      </w:r>
      <w:r w:rsidRPr="005F79BE">
        <w:t xml:space="preserve"> (Cognome et al., 2021). [NB: in bibliografia dovranno invece essere elencati tutti gli autori].</w:t>
      </w:r>
    </w:p>
    <w:p w14:paraId="38CBBCE9" w14:textId="0657289A" w:rsidR="005F79BE" w:rsidRPr="005F79BE" w:rsidRDefault="005F79BE" w:rsidP="005A2423">
      <w:pPr>
        <w:jc w:val="both"/>
      </w:pPr>
      <w:r w:rsidRPr="00C67A28">
        <w:rPr>
          <w:highlight w:val="green"/>
        </w:rPr>
        <w:t xml:space="preserve">Per separare le date di opere citate di uno stesso autore </w:t>
      </w:r>
      <w:r w:rsidRPr="00C67A28">
        <w:rPr>
          <w:b/>
          <w:bCs/>
          <w:highlight w:val="green"/>
        </w:rPr>
        <w:t>va utilizzat</w:t>
      </w:r>
      <w:r w:rsidR="00E33913" w:rsidRPr="00C67A28">
        <w:rPr>
          <w:b/>
          <w:bCs/>
          <w:highlight w:val="green"/>
        </w:rPr>
        <w:t>a</w:t>
      </w:r>
      <w:r w:rsidRPr="00C67A28">
        <w:rPr>
          <w:b/>
          <w:bCs/>
          <w:highlight w:val="green"/>
        </w:rPr>
        <w:t xml:space="preserve"> </w:t>
      </w:r>
      <w:r w:rsidR="00E33913" w:rsidRPr="00C67A28">
        <w:rPr>
          <w:b/>
          <w:bCs/>
          <w:highlight w:val="green"/>
        </w:rPr>
        <w:t xml:space="preserve">la </w:t>
      </w:r>
      <w:r w:rsidRPr="00C67A28">
        <w:rPr>
          <w:b/>
          <w:bCs/>
          <w:highlight w:val="green"/>
        </w:rPr>
        <w:t>virgola</w:t>
      </w:r>
      <w:r w:rsidRPr="005F79BE">
        <w:t xml:space="preserve"> (Cognome, 1999</w:t>
      </w:r>
      <w:r w:rsidR="00E33913">
        <w:t xml:space="preserve">, </w:t>
      </w:r>
      <w:r w:rsidRPr="005F79BE">
        <w:t>2001).</w:t>
      </w:r>
    </w:p>
    <w:p w14:paraId="7B1B1700" w14:textId="77777777" w:rsidR="005F79BE" w:rsidRPr="005F79BE" w:rsidRDefault="005F79BE" w:rsidP="005A2423">
      <w:pPr>
        <w:jc w:val="both"/>
      </w:pPr>
      <w:r w:rsidRPr="005F79BE">
        <w:t xml:space="preserve">Se nello stesso paragrafo si citano più opere, i riferimenti vanno separati tra loro con punto e virgola e </w:t>
      </w:r>
      <w:r w:rsidRPr="00C67A28">
        <w:rPr>
          <w:b/>
          <w:bCs/>
          <w:highlight w:val="green"/>
        </w:rPr>
        <w:t>scritti seguendo l’ordine alfabetico per cognome</w:t>
      </w:r>
      <w:r w:rsidRPr="005F79BE">
        <w:t xml:space="preserve"> (Bateson, 2018; Clark, 1999; Watson, 1996).</w:t>
      </w:r>
    </w:p>
    <w:p w14:paraId="594E4B77" w14:textId="77777777" w:rsidR="005F79BE" w:rsidRPr="00E33913" w:rsidRDefault="005F79BE" w:rsidP="005A2423">
      <w:pPr>
        <w:jc w:val="both"/>
        <w:rPr>
          <w:b/>
          <w:bCs/>
        </w:rPr>
      </w:pPr>
      <w:r w:rsidRPr="00E33913">
        <w:rPr>
          <w:b/>
          <w:bCs/>
          <w:highlight w:val="yellow"/>
        </w:rPr>
        <w:t xml:space="preserve">Non usare </w:t>
      </w:r>
      <w:r w:rsidRPr="00E33913">
        <w:rPr>
          <w:b/>
          <w:bCs/>
          <w:i/>
          <w:iCs/>
          <w:highlight w:val="yellow"/>
        </w:rPr>
        <w:t>ibidem</w:t>
      </w:r>
      <w:r w:rsidRPr="00E33913">
        <w:rPr>
          <w:b/>
          <w:bCs/>
          <w:highlight w:val="yellow"/>
        </w:rPr>
        <w:t xml:space="preserve"> e </w:t>
      </w:r>
      <w:r w:rsidRPr="00E33913">
        <w:rPr>
          <w:b/>
          <w:bCs/>
          <w:i/>
          <w:iCs/>
          <w:highlight w:val="yellow"/>
        </w:rPr>
        <w:t>ivi</w:t>
      </w:r>
      <w:r w:rsidRPr="00E33913">
        <w:rPr>
          <w:b/>
          <w:bCs/>
          <w:highlight w:val="yellow"/>
        </w:rPr>
        <w:t xml:space="preserve"> in caso di riferimenti bibliografici consecutivi alla stessa opera. Vanno sempre ripetuti nome autore/i e data.</w:t>
      </w:r>
    </w:p>
    <w:p w14:paraId="2BB206CC" w14:textId="44A0B9ED" w:rsidR="005F79BE" w:rsidRPr="005F79BE" w:rsidRDefault="005F79BE" w:rsidP="005A2423">
      <w:pPr>
        <w:jc w:val="both"/>
      </w:pPr>
      <w:r w:rsidRPr="005F79BE">
        <w:t xml:space="preserve">Nel caso di citazioni testuali brevi le parole citate vengono integrate nel testo e segnalate da virgolette di apertura e di chiusura: </w:t>
      </w:r>
      <w:r w:rsidR="005A2423" w:rsidRPr="00E33913">
        <w:rPr>
          <w:highlight w:val="yellow"/>
        </w:rPr>
        <w:t>“</w:t>
      </w:r>
      <w:r w:rsidRPr="00E33913">
        <w:rPr>
          <w:highlight w:val="yellow"/>
        </w:rPr>
        <w:t xml:space="preserve">occorre indicare il </w:t>
      </w:r>
      <w:r w:rsidRPr="00C67A28">
        <w:rPr>
          <w:b/>
          <w:bCs/>
          <w:highlight w:val="yellow"/>
        </w:rPr>
        <w:t>numero di pagina</w:t>
      </w:r>
      <w:r w:rsidRPr="00E33913">
        <w:rPr>
          <w:highlight w:val="yellow"/>
        </w:rPr>
        <w:t xml:space="preserve"> ogni volta che si cita letteralmente una frase o un paragrafo” (Cognome, 2023, p. 21).</w:t>
      </w:r>
      <w:r w:rsidRPr="005F79BE">
        <w:t xml:space="preserve">  Inoltre, “se si aggiunge del testo all’interno [della citazione] occorre inserirlo tra parentesi quadre” (Cognome, 2023, pp. 5-6). L’omissione … si segnala con i tre punti di sospensione.</w:t>
      </w:r>
    </w:p>
    <w:p w14:paraId="67BB8F88" w14:textId="77777777" w:rsidR="005F79BE" w:rsidRPr="005F79BE" w:rsidRDefault="005F79BE" w:rsidP="005A2423">
      <w:pPr>
        <w:jc w:val="both"/>
      </w:pPr>
      <w:r w:rsidRPr="005F79BE">
        <w:t>Nel caso di citazioni testuali che superino le 4 righe o di citazioni che devono essere oggetto d’analisi:</w:t>
      </w:r>
    </w:p>
    <w:p w14:paraId="217E42ED" w14:textId="77777777" w:rsidR="005F79BE" w:rsidRPr="005F79BE" w:rsidRDefault="005F79BE" w:rsidP="005A2423">
      <w:pPr>
        <w:jc w:val="both"/>
      </w:pPr>
    </w:p>
    <w:p w14:paraId="03DA54DE" w14:textId="7A9E7730" w:rsidR="005F79BE" w:rsidRPr="005A2423" w:rsidRDefault="005F79BE" w:rsidP="005A2423">
      <w:pPr>
        <w:ind w:left="567" w:right="566"/>
        <w:jc w:val="both"/>
        <w:rPr>
          <w:sz w:val="22"/>
          <w:szCs w:val="22"/>
        </w:rPr>
      </w:pPr>
      <w:r w:rsidRPr="005A2423">
        <w:rPr>
          <w:sz w:val="22"/>
          <w:szCs w:val="22"/>
        </w:rPr>
        <w:t xml:space="preserve">Il passaggio citato va inserito a parte rispetto al testo, senza virgolette, in carattere tondo e corpo 11, rientrato di </w:t>
      </w:r>
      <w:r w:rsidR="005A2423">
        <w:rPr>
          <w:sz w:val="22"/>
          <w:szCs w:val="22"/>
        </w:rPr>
        <w:t>1</w:t>
      </w:r>
      <w:r w:rsidRPr="005A2423">
        <w:rPr>
          <w:sz w:val="22"/>
          <w:szCs w:val="22"/>
        </w:rPr>
        <w:t xml:space="preserve"> cm rispetto al testo principale, spaziandolo di 1 riga prima e dopo la citazione rispetto al testo principale. Di norma, se la frase che introduce la citazione non è compiuta essa termina con i due punti. Nel caso di citazione dentro la citazione ‘si usano le virgolette singole’.</w:t>
      </w:r>
      <w:r w:rsidR="007671C1">
        <w:rPr>
          <w:sz w:val="22"/>
          <w:szCs w:val="22"/>
        </w:rPr>
        <w:t xml:space="preserve"> (Cognome, 2025, p. 66)</w:t>
      </w:r>
    </w:p>
    <w:p w14:paraId="69F68929" w14:textId="77777777" w:rsidR="005F79BE" w:rsidRPr="005A2423" w:rsidRDefault="005F79BE" w:rsidP="005A2423">
      <w:pPr>
        <w:ind w:left="567" w:right="566"/>
        <w:jc w:val="both"/>
        <w:rPr>
          <w:sz w:val="22"/>
          <w:szCs w:val="22"/>
        </w:rPr>
      </w:pPr>
    </w:p>
    <w:p w14:paraId="1E93B325" w14:textId="77777777" w:rsidR="007671C1" w:rsidRDefault="007671C1" w:rsidP="005A2423">
      <w:pPr>
        <w:jc w:val="both"/>
      </w:pPr>
    </w:p>
    <w:p w14:paraId="5C11153C" w14:textId="77777777" w:rsidR="007671C1" w:rsidRDefault="007671C1" w:rsidP="007671C1">
      <w:pPr>
        <w:jc w:val="both"/>
      </w:pPr>
      <w:r>
        <w:t xml:space="preserve">Usa le virgolette doppie </w:t>
      </w:r>
      <w:proofErr w:type="gramStart"/>
      <w:r>
        <w:t>(“ ”</w:t>
      </w:r>
      <w:proofErr w:type="gramEnd"/>
      <w:r>
        <w:t>) per il materiale citato all'interno di una citazione in blocco. (Se nel testo originale le virgolette erano singole, come nelle pubblicazioni in stile britannico, vanno sostituite con le virgolette doppie).</w:t>
      </w:r>
    </w:p>
    <w:p w14:paraId="3FC71E2F" w14:textId="1925D961" w:rsidR="007671C1" w:rsidRDefault="007671C1" w:rsidP="007671C1">
      <w:pPr>
        <w:jc w:val="both"/>
      </w:pPr>
      <w:r>
        <w:br/>
        <w:t>Corretto:</w:t>
      </w:r>
    </w:p>
    <w:p w14:paraId="6B4ED7F7" w14:textId="77777777" w:rsidR="007671C1" w:rsidRDefault="007671C1" w:rsidP="007671C1">
      <w:pPr>
        <w:ind w:right="566"/>
        <w:jc w:val="both"/>
      </w:pPr>
      <w:proofErr w:type="spellStart"/>
      <w:r w:rsidRPr="007671C1">
        <w:t>It</w:t>
      </w:r>
      <w:proofErr w:type="spellEnd"/>
      <w:r w:rsidRPr="007671C1">
        <w:t xml:space="preserve"> </w:t>
      </w:r>
      <w:proofErr w:type="spellStart"/>
      <w:r w:rsidRPr="007671C1">
        <w:t>is</w:t>
      </w:r>
      <w:proofErr w:type="spellEnd"/>
      <w:r w:rsidRPr="007671C1">
        <w:t xml:space="preserve"> </w:t>
      </w:r>
      <w:proofErr w:type="spellStart"/>
      <w:r w:rsidRPr="007671C1">
        <w:t>also</w:t>
      </w:r>
      <w:proofErr w:type="spellEnd"/>
      <w:r w:rsidRPr="007671C1">
        <w:t xml:space="preserve"> </w:t>
      </w:r>
      <w:proofErr w:type="spellStart"/>
      <w:r w:rsidRPr="007671C1">
        <w:t>worth</w:t>
      </w:r>
      <w:proofErr w:type="spellEnd"/>
      <w:r w:rsidRPr="007671C1">
        <w:t xml:space="preserve"> </w:t>
      </w:r>
      <w:proofErr w:type="spellStart"/>
      <w:r w:rsidRPr="007671C1">
        <w:t>considering</w:t>
      </w:r>
      <w:proofErr w:type="spellEnd"/>
      <w:r w:rsidRPr="007671C1">
        <w:t xml:space="preserve"> the </w:t>
      </w:r>
      <w:proofErr w:type="spellStart"/>
      <w:r w:rsidRPr="007671C1">
        <w:t>need</w:t>
      </w:r>
      <w:proofErr w:type="spellEnd"/>
      <w:r w:rsidRPr="007671C1">
        <w:t xml:space="preserve"> for </w:t>
      </w:r>
      <w:proofErr w:type="spellStart"/>
      <w:r w:rsidRPr="007671C1">
        <w:t>subjective</w:t>
      </w:r>
      <w:proofErr w:type="spellEnd"/>
      <w:r w:rsidRPr="007671C1">
        <w:t xml:space="preserve"> </w:t>
      </w:r>
      <w:proofErr w:type="spellStart"/>
      <w:r w:rsidRPr="007671C1">
        <w:t>certainty</w:t>
      </w:r>
      <w:proofErr w:type="spellEnd"/>
      <w:r w:rsidRPr="007671C1">
        <w:t>:</w:t>
      </w:r>
    </w:p>
    <w:p w14:paraId="4AC01F62" w14:textId="77777777" w:rsidR="007671C1" w:rsidRPr="007671C1" w:rsidRDefault="007671C1" w:rsidP="007671C1">
      <w:pPr>
        <w:ind w:right="566"/>
        <w:jc w:val="both"/>
      </w:pPr>
    </w:p>
    <w:p w14:paraId="4780C7CB" w14:textId="77777777" w:rsidR="007671C1" w:rsidRPr="007671C1" w:rsidRDefault="007671C1" w:rsidP="007671C1">
      <w:pPr>
        <w:ind w:left="567" w:right="566"/>
        <w:jc w:val="both"/>
        <w:rPr>
          <w:sz w:val="22"/>
          <w:szCs w:val="22"/>
        </w:rPr>
      </w:pPr>
      <w:proofErr w:type="spellStart"/>
      <w:r w:rsidRPr="007671C1">
        <w:rPr>
          <w:sz w:val="22"/>
          <w:szCs w:val="22"/>
        </w:rPr>
        <w:t>If</w:t>
      </w:r>
      <w:proofErr w:type="spellEnd"/>
      <w:r w:rsidRPr="007671C1">
        <w:rPr>
          <w:sz w:val="22"/>
          <w:szCs w:val="22"/>
        </w:rPr>
        <w:t xml:space="preserve"> a </w:t>
      </w:r>
      <w:proofErr w:type="spellStart"/>
      <w:r w:rsidRPr="007671C1">
        <w:rPr>
          <w:sz w:val="22"/>
          <w:szCs w:val="22"/>
        </w:rPr>
        <w:t>conjecture</w:t>
      </w:r>
      <w:proofErr w:type="spellEnd"/>
      <w:r w:rsidRPr="007671C1">
        <w:rPr>
          <w:sz w:val="22"/>
          <w:szCs w:val="22"/>
        </w:rPr>
        <w:t xml:space="preserve"> </w:t>
      </w:r>
      <w:proofErr w:type="spellStart"/>
      <w:r w:rsidRPr="007671C1">
        <w:rPr>
          <w:sz w:val="22"/>
          <w:szCs w:val="22"/>
        </w:rPr>
        <w:t>is</w:t>
      </w:r>
      <w:proofErr w:type="spellEnd"/>
      <w:r w:rsidRPr="007671C1">
        <w:rPr>
          <w:sz w:val="22"/>
          <w:szCs w:val="22"/>
        </w:rPr>
        <w:t xml:space="preserve"> just mere </w:t>
      </w:r>
      <w:proofErr w:type="spellStart"/>
      <w:r w:rsidRPr="007671C1">
        <w:rPr>
          <w:sz w:val="22"/>
          <w:szCs w:val="22"/>
        </w:rPr>
        <w:t>guess</w:t>
      </w:r>
      <w:proofErr w:type="spellEnd"/>
      <w:r w:rsidRPr="007671C1">
        <w:rPr>
          <w:sz w:val="22"/>
          <w:szCs w:val="22"/>
        </w:rPr>
        <w:t xml:space="preserve">, one </w:t>
      </w:r>
      <w:proofErr w:type="spellStart"/>
      <w:r w:rsidRPr="007671C1">
        <w:rPr>
          <w:sz w:val="22"/>
          <w:szCs w:val="22"/>
        </w:rPr>
        <w:t>would</w:t>
      </w:r>
      <w:proofErr w:type="spellEnd"/>
      <w:r w:rsidRPr="007671C1">
        <w:rPr>
          <w:sz w:val="22"/>
          <w:szCs w:val="22"/>
        </w:rPr>
        <w:t xml:space="preserve"> </w:t>
      </w:r>
      <w:proofErr w:type="spellStart"/>
      <w:r w:rsidRPr="007671C1">
        <w:rPr>
          <w:sz w:val="22"/>
          <w:szCs w:val="22"/>
        </w:rPr>
        <w:t>not</w:t>
      </w:r>
      <w:proofErr w:type="spellEnd"/>
      <w:r w:rsidRPr="007671C1">
        <w:rPr>
          <w:sz w:val="22"/>
          <w:szCs w:val="22"/>
        </w:rPr>
        <w:t xml:space="preserve"> </w:t>
      </w:r>
      <w:proofErr w:type="spellStart"/>
      <w:r w:rsidRPr="007671C1">
        <w:rPr>
          <w:sz w:val="22"/>
          <w:szCs w:val="22"/>
        </w:rPr>
        <w:t>expect</w:t>
      </w:r>
      <w:proofErr w:type="spellEnd"/>
      <w:r w:rsidRPr="007671C1">
        <w:rPr>
          <w:sz w:val="22"/>
          <w:szCs w:val="22"/>
        </w:rPr>
        <w:t xml:space="preserve"> the </w:t>
      </w:r>
      <w:proofErr w:type="spellStart"/>
      <w:r w:rsidRPr="007671C1">
        <w:rPr>
          <w:sz w:val="22"/>
          <w:szCs w:val="22"/>
        </w:rPr>
        <w:t>same</w:t>
      </w:r>
      <w:proofErr w:type="spellEnd"/>
      <w:r w:rsidRPr="007671C1">
        <w:rPr>
          <w:sz w:val="22"/>
          <w:szCs w:val="22"/>
        </w:rPr>
        <w:t xml:space="preserve"> </w:t>
      </w:r>
      <w:proofErr w:type="spellStart"/>
      <w:r w:rsidRPr="007671C1">
        <w:rPr>
          <w:sz w:val="22"/>
          <w:szCs w:val="22"/>
        </w:rPr>
        <w:t>bias</w:t>
      </w:r>
      <w:proofErr w:type="spellEnd"/>
      <w:r w:rsidRPr="007671C1">
        <w:rPr>
          <w:sz w:val="22"/>
          <w:szCs w:val="22"/>
        </w:rPr>
        <w:t xml:space="preserve"> to </w:t>
      </w:r>
      <w:proofErr w:type="spellStart"/>
      <w:r w:rsidRPr="007671C1">
        <w:rPr>
          <w:sz w:val="22"/>
          <w:szCs w:val="22"/>
        </w:rPr>
        <w:t>occur</w:t>
      </w:r>
      <w:proofErr w:type="spellEnd"/>
      <w:r w:rsidRPr="007671C1">
        <w:rPr>
          <w:sz w:val="22"/>
          <w:szCs w:val="22"/>
        </w:rPr>
        <w:t xml:space="preserve">, </w:t>
      </w:r>
      <w:proofErr w:type="spellStart"/>
      <w:r w:rsidRPr="007671C1">
        <w:rPr>
          <w:sz w:val="22"/>
          <w:szCs w:val="22"/>
        </w:rPr>
        <w:t>because</w:t>
      </w:r>
      <w:proofErr w:type="spellEnd"/>
      <w:r w:rsidRPr="007671C1">
        <w:rPr>
          <w:sz w:val="22"/>
          <w:szCs w:val="22"/>
        </w:rPr>
        <w:t xml:space="preserve"> </w:t>
      </w:r>
      <w:proofErr w:type="spellStart"/>
      <w:r w:rsidRPr="007671C1">
        <w:rPr>
          <w:sz w:val="22"/>
          <w:szCs w:val="22"/>
        </w:rPr>
        <w:t>it</w:t>
      </w:r>
      <w:proofErr w:type="spellEnd"/>
      <w:r w:rsidRPr="007671C1">
        <w:rPr>
          <w:sz w:val="22"/>
          <w:szCs w:val="22"/>
        </w:rPr>
        <w:t xml:space="preserve"> </w:t>
      </w:r>
      <w:proofErr w:type="spellStart"/>
      <w:r w:rsidRPr="007671C1">
        <w:rPr>
          <w:sz w:val="22"/>
          <w:szCs w:val="22"/>
        </w:rPr>
        <w:t>might</w:t>
      </w:r>
      <w:proofErr w:type="spellEnd"/>
      <w:r w:rsidRPr="007671C1">
        <w:rPr>
          <w:sz w:val="22"/>
          <w:szCs w:val="22"/>
        </w:rPr>
        <w:t xml:space="preserve"> </w:t>
      </w:r>
      <w:proofErr w:type="spellStart"/>
      <w:r w:rsidRPr="007671C1">
        <w:rPr>
          <w:sz w:val="22"/>
          <w:szCs w:val="22"/>
        </w:rPr>
        <w:t>likely</w:t>
      </w:r>
      <w:proofErr w:type="spellEnd"/>
      <w:r w:rsidRPr="007671C1">
        <w:rPr>
          <w:sz w:val="22"/>
          <w:szCs w:val="22"/>
        </w:rPr>
        <w:t xml:space="preserve"> come </w:t>
      </w:r>
      <w:proofErr w:type="spellStart"/>
      <w:r w:rsidRPr="007671C1">
        <w:rPr>
          <w:sz w:val="22"/>
          <w:szCs w:val="22"/>
        </w:rPr>
        <w:t>along</w:t>
      </w:r>
      <w:proofErr w:type="spellEnd"/>
      <w:r w:rsidRPr="007671C1">
        <w:rPr>
          <w:sz w:val="22"/>
          <w:szCs w:val="22"/>
        </w:rPr>
        <w:t xml:space="preserve"> with the</w:t>
      </w:r>
      <w:r>
        <w:rPr>
          <w:sz w:val="22"/>
          <w:szCs w:val="22"/>
        </w:rPr>
        <w:t xml:space="preserve"> </w:t>
      </w:r>
      <w:proofErr w:type="spellStart"/>
      <w:r w:rsidRPr="007671C1">
        <w:rPr>
          <w:sz w:val="22"/>
          <w:szCs w:val="22"/>
        </w:rPr>
        <w:t>metacognition</w:t>
      </w:r>
      <w:proofErr w:type="spellEnd"/>
      <w:r w:rsidRPr="007671C1">
        <w:rPr>
          <w:sz w:val="22"/>
          <w:szCs w:val="22"/>
        </w:rPr>
        <w:t xml:space="preserve"> of “I know I </w:t>
      </w:r>
      <w:proofErr w:type="spellStart"/>
      <w:r w:rsidRPr="007671C1">
        <w:rPr>
          <w:sz w:val="22"/>
          <w:szCs w:val="22"/>
        </w:rPr>
        <w:t>am</w:t>
      </w:r>
      <w:proofErr w:type="spellEnd"/>
      <w:r w:rsidRPr="007671C1">
        <w:rPr>
          <w:sz w:val="22"/>
          <w:szCs w:val="22"/>
        </w:rPr>
        <w:t>/</w:t>
      </w:r>
      <w:proofErr w:type="spellStart"/>
      <w:r w:rsidRPr="007671C1">
        <w:rPr>
          <w:sz w:val="22"/>
          <w:szCs w:val="22"/>
        </w:rPr>
        <w:t>was</w:t>
      </w:r>
      <w:proofErr w:type="spellEnd"/>
      <w:r w:rsidRPr="007671C1">
        <w:rPr>
          <w:sz w:val="22"/>
          <w:szCs w:val="22"/>
        </w:rPr>
        <w:t xml:space="preserve"> just </w:t>
      </w:r>
      <w:proofErr w:type="spellStart"/>
      <w:r w:rsidRPr="007671C1">
        <w:rPr>
          <w:sz w:val="22"/>
          <w:szCs w:val="22"/>
        </w:rPr>
        <w:t>guessing</w:t>
      </w:r>
      <w:proofErr w:type="spellEnd"/>
      <w:r w:rsidRPr="007671C1">
        <w:rPr>
          <w:sz w:val="22"/>
          <w:szCs w:val="22"/>
        </w:rPr>
        <w:t xml:space="preserve">,” </w:t>
      </w:r>
      <w:proofErr w:type="spellStart"/>
      <w:r w:rsidRPr="007671C1">
        <w:rPr>
          <w:sz w:val="22"/>
          <w:szCs w:val="22"/>
        </w:rPr>
        <w:t>which</w:t>
      </w:r>
      <w:proofErr w:type="spellEnd"/>
      <w:r w:rsidRPr="007671C1">
        <w:rPr>
          <w:sz w:val="22"/>
          <w:szCs w:val="22"/>
        </w:rPr>
        <w:t xml:space="preserve"> </w:t>
      </w:r>
      <w:proofErr w:type="spellStart"/>
      <w:r w:rsidRPr="007671C1">
        <w:rPr>
          <w:sz w:val="22"/>
          <w:szCs w:val="22"/>
        </w:rPr>
        <w:t>would</w:t>
      </w:r>
      <w:proofErr w:type="spellEnd"/>
      <w:r w:rsidRPr="007671C1">
        <w:rPr>
          <w:sz w:val="22"/>
          <w:szCs w:val="22"/>
        </w:rPr>
        <w:t xml:space="preserve"> </w:t>
      </w:r>
      <w:proofErr w:type="spellStart"/>
      <w:r w:rsidRPr="007671C1">
        <w:rPr>
          <w:sz w:val="22"/>
          <w:szCs w:val="22"/>
        </w:rPr>
        <w:t>counteract</w:t>
      </w:r>
      <w:proofErr w:type="spellEnd"/>
      <w:r w:rsidRPr="007671C1">
        <w:rPr>
          <w:sz w:val="22"/>
          <w:szCs w:val="22"/>
        </w:rPr>
        <w:t xml:space="preserve"> </w:t>
      </w:r>
      <w:proofErr w:type="spellStart"/>
      <w:r w:rsidRPr="007671C1">
        <w:rPr>
          <w:sz w:val="22"/>
          <w:szCs w:val="22"/>
        </w:rPr>
        <w:t>retrospectively</w:t>
      </w:r>
      <w:proofErr w:type="spellEnd"/>
      <w:r w:rsidRPr="007671C1">
        <w:rPr>
          <w:sz w:val="22"/>
          <w:szCs w:val="22"/>
        </w:rPr>
        <w:t xml:space="preserve"> </w:t>
      </w:r>
      <w:proofErr w:type="spellStart"/>
      <w:r w:rsidRPr="007671C1">
        <w:rPr>
          <w:sz w:val="22"/>
          <w:szCs w:val="22"/>
        </w:rPr>
        <w:t>increased</w:t>
      </w:r>
      <w:proofErr w:type="spellEnd"/>
      <w:r w:rsidRPr="007671C1">
        <w:rPr>
          <w:sz w:val="22"/>
          <w:szCs w:val="22"/>
        </w:rPr>
        <w:t xml:space="preserve"> </w:t>
      </w:r>
      <w:proofErr w:type="spellStart"/>
      <w:r w:rsidRPr="007671C1">
        <w:rPr>
          <w:sz w:val="22"/>
          <w:szCs w:val="22"/>
        </w:rPr>
        <w:t>perceptions</w:t>
      </w:r>
      <w:proofErr w:type="spellEnd"/>
      <w:r w:rsidRPr="007671C1">
        <w:rPr>
          <w:sz w:val="22"/>
          <w:szCs w:val="22"/>
        </w:rPr>
        <w:t xml:space="preserve"> of </w:t>
      </w:r>
      <w:proofErr w:type="spellStart"/>
      <w:r w:rsidRPr="007671C1">
        <w:rPr>
          <w:sz w:val="22"/>
          <w:szCs w:val="22"/>
        </w:rPr>
        <w:t>foreseeability</w:t>
      </w:r>
      <w:proofErr w:type="spellEnd"/>
      <w:r w:rsidRPr="007671C1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7671C1">
        <w:rPr>
          <w:sz w:val="22"/>
          <w:szCs w:val="22"/>
        </w:rPr>
        <w:t xml:space="preserve">(von </w:t>
      </w:r>
      <w:proofErr w:type="spellStart"/>
      <w:r w:rsidRPr="007671C1">
        <w:rPr>
          <w:sz w:val="22"/>
          <w:szCs w:val="22"/>
        </w:rPr>
        <w:t>der</w:t>
      </w:r>
      <w:proofErr w:type="spellEnd"/>
      <w:r w:rsidRPr="007671C1">
        <w:rPr>
          <w:sz w:val="22"/>
          <w:szCs w:val="22"/>
        </w:rPr>
        <w:t xml:space="preserve"> Beck &amp; </w:t>
      </w:r>
      <w:proofErr w:type="spellStart"/>
      <w:r w:rsidRPr="007671C1">
        <w:rPr>
          <w:sz w:val="22"/>
          <w:szCs w:val="22"/>
        </w:rPr>
        <w:t>Cress</w:t>
      </w:r>
      <w:proofErr w:type="spellEnd"/>
      <w:r w:rsidRPr="007671C1">
        <w:rPr>
          <w:sz w:val="22"/>
          <w:szCs w:val="22"/>
        </w:rPr>
        <w:t>, 2018, p. 97)</w:t>
      </w:r>
    </w:p>
    <w:p w14:paraId="19A12764" w14:textId="77777777" w:rsidR="007671C1" w:rsidRDefault="007671C1" w:rsidP="005A2423">
      <w:pPr>
        <w:jc w:val="both"/>
      </w:pPr>
    </w:p>
    <w:p w14:paraId="434779D8" w14:textId="77777777" w:rsidR="007671C1" w:rsidRDefault="007671C1" w:rsidP="005A2423">
      <w:pPr>
        <w:jc w:val="both"/>
      </w:pPr>
    </w:p>
    <w:p w14:paraId="31F8D2CC" w14:textId="50EFE792" w:rsidR="005F79BE" w:rsidRPr="005F79BE" w:rsidRDefault="005F79BE" w:rsidP="005A2423">
      <w:pPr>
        <w:jc w:val="both"/>
      </w:pPr>
      <w:r w:rsidRPr="005F79BE">
        <w:t>I numeri delle pagine e degli anni vanno indicati per esteso: ad es. pp. 113-140 e non 113-40; 1983-1984 e non 1983-84.</w:t>
      </w:r>
    </w:p>
    <w:p w14:paraId="31BB9AFA" w14:textId="77777777" w:rsidR="005F79BE" w:rsidRPr="005F79BE" w:rsidRDefault="005F79BE" w:rsidP="005A2423">
      <w:pPr>
        <w:jc w:val="both"/>
      </w:pPr>
      <w:r w:rsidRPr="005F79BE">
        <w:t>Le immagini, di risoluzione pari ad almeno 300 dpi, vanno inserite nel corpo del testo ma è bene fornirle anche in file a parte con indicazione del numero della figura. Se le immagini sono coperte da copyright è necessario citare la fonte.</w:t>
      </w:r>
    </w:p>
    <w:p w14:paraId="63D2E707" w14:textId="77777777" w:rsidR="005F79BE" w:rsidRDefault="005F79BE" w:rsidP="005A2423">
      <w:pPr>
        <w:pBdr>
          <w:bottom w:val="single" w:sz="6" w:space="1" w:color="auto"/>
        </w:pBdr>
        <w:jc w:val="both"/>
      </w:pPr>
    </w:p>
    <w:p w14:paraId="02BE18C1" w14:textId="77777777" w:rsidR="00E33913" w:rsidRDefault="00E33913" w:rsidP="005A2423">
      <w:pPr>
        <w:jc w:val="both"/>
        <w:rPr>
          <w:b/>
          <w:bCs/>
        </w:rPr>
      </w:pPr>
    </w:p>
    <w:p w14:paraId="315A4C70" w14:textId="3A4E05E0" w:rsidR="00232BF1" w:rsidRPr="00232BF1" w:rsidRDefault="00232BF1" w:rsidP="00232BF1">
      <w:pPr>
        <w:jc w:val="both"/>
        <w:rPr>
          <w:b/>
          <w:bCs/>
        </w:rPr>
      </w:pPr>
      <w:r w:rsidRPr="00232BF1">
        <w:rPr>
          <w:b/>
          <w:bCs/>
          <w:highlight w:val="green"/>
        </w:rPr>
        <w:t>ENG</w:t>
      </w:r>
    </w:p>
    <w:p w14:paraId="7D7CA1DB" w14:textId="77777777" w:rsidR="00232BF1" w:rsidRPr="00E33913" w:rsidRDefault="00232BF1" w:rsidP="005A2423">
      <w:pPr>
        <w:jc w:val="both"/>
        <w:rPr>
          <w:b/>
          <w:bCs/>
        </w:rPr>
      </w:pPr>
    </w:p>
    <w:p w14:paraId="3B2EA2F2" w14:textId="77777777" w:rsidR="00E33913" w:rsidRDefault="00E33913" w:rsidP="00E33913">
      <w:pPr>
        <w:jc w:val="both"/>
      </w:pPr>
      <w:r>
        <w:t xml:space="preserve">The </w:t>
      </w:r>
      <w:proofErr w:type="spellStart"/>
      <w:r>
        <w:t>bibliographic</w:t>
      </w:r>
      <w:proofErr w:type="spellEnd"/>
      <w:r>
        <w:t xml:space="preserve"> </w:t>
      </w:r>
      <w:proofErr w:type="spellStart"/>
      <w:r>
        <w:t>references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the text and in the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bibliography</w:t>
      </w:r>
      <w:proofErr w:type="spellEnd"/>
      <w:r>
        <w:t xml:space="preserve"> follow the APA style (American </w:t>
      </w:r>
      <w:proofErr w:type="spellStart"/>
      <w:r>
        <w:t>Psychological</w:t>
      </w:r>
      <w:proofErr w:type="spellEnd"/>
      <w:r>
        <w:t xml:space="preserve"> Association), 7th </w:t>
      </w:r>
      <w:proofErr w:type="spellStart"/>
      <w:r>
        <w:t>edition</w:t>
      </w:r>
      <w:proofErr w:type="spellEnd"/>
      <w:r>
        <w:t xml:space="preserve">. </w:t>
      </w:r>
      <w:proofErr w:type="spellStart"/>
      <w:r>
        <w:t>Below</w:t>
      </w:r>
      <w:proofErr w:type="spellEnd"/>
      <w:r>
        <w:t xml:space="preserve"> are some </w:t>
      </w:r>
      <w:proofErr w:type="spellStart"/>
      <w:r>
        <w:t>basic</w:t>
      </w:r>
      <w:proofErr w:type="spellEnd"/>
      <w:r>
        <w:t xml:space="preserve"> rules </w:t>
      </w:r>
      <w:proofErr w:type="spellStart"/>
      <w:r>
        <w:t>regarding</w:t>
      </w:r>
      <w:proofErr w:type="spellEnd"/>
      <w:r>
        <w:t xml:space="preserve"> in-text </w:t>
      </w:r>
      <w:proofErr w:type="spellStart"/>
      <w:r>
        <w:t>references</w:t>
      </w:r>
      <w:proofErr w:type="spellEnd"/>
      <w:r>
        <w:t>.</w:t>
      </w:r>
    </w:p>
    <w:p w14:paraId="3FFBBC43" w14:textId="77777777" w:rsidR="00E33913" w:rsidRDefault="00E33913" w:rsidP="00E33913">
      <w:pPr>
        <w:jc w:val="both"/>
      </w:pPr>
    </w:p>
    <w:p w14:paraId="072DF2D0" w14:textId="77777777" w:rsidR="00E33913" w:rsidRDefault="00E33913" w:rsidP="00E33913">
      <w:pPr>
        <w:jc w:val="both"/>
      </w:pPr>
      <w:proofErr w:type="spellStart"/>
      <w:r>
        <w:t>When</w:t>
      </w:r>
      <w:proofErr w:type="spellEnd"/>
      <w:r>
        <w:t xml:space="preserve"> </w:t>
      </w:r>
      <w:proofErr w:type="spellStart"/>
      <w:r>
        <w:t>referring</w:t>
      </w:r>
      <w:proofErr w:type="spellEnd"/>
      <w:r>
        <w:t xml:space="preserve"> to a work by a single </w:t>
      </w:r>
      <w:proofErr w:type="spellStart"/>
      <w:r>
        <w:t>author</w:t>
      </w:r>
      <w:proofErr w:type="spellEnd"/>
      <w:r>
        <w:t xml:space="preserve">, the </w:t>
      </w:r>
      <w:proofErr w:type="spellStart"/>
      <w:r>
        <w:t>author's</w:t>
      </w:r>
      <w:proofErr w:type="spellEnd"/>
      <w:r>
        <w:t xml:space="preserve"> </w:t>
      </w:r>
      <w:proofErr w:type="spellStart"/>
      <w:r>
        <w:t>surname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followed</w:t>
      </w:r>
      <w:proofErr w:type="spellEnd"/>
      <w:r>
        <w:t xml:space="preserve"> by the </w:t>
      </w:r>
      <w:proofErr w:type="spellStart"/>
      <w:r>
        <w:t>year</w:t>
      </w:r>
      <w:proofErr w:type="spellEnd"/>
      <w:r>
        <w:t xml:space="preserve"> of </w:t>
      </w:r>
      <w:proofErr w:type="spellStart"/>
      <w:r>
        <w:t>publication</w:t>
      </w:r>
      <w:proofErr w:type="spellEnd"/>
      <w:r>
        <w:t xml:space="preserve"> (</w:t>
      </w:r>
      <w:proofErr w:type="spellStart"/>
      <w:r>
        <w:t>Surname</w:t>
      </w:r>
      <w:proofErr w:type="spellEnd"/>
      <w:r>
        <w:t xml:space="preserve">, 2010).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referring</w:t>
      </w:r>
      <w:proofErr w:type="spellEnd"/>
      <w:r>
        <w:t xml:space="preserve"> to a work by </w:t>
      </w:r>
      <w:proofErr w:type="spellStart"/>
      <w:r>
        <w:t>two</w:t>
      </w:r>
      <w:proofErr w:type="spellEnd"/>
      <w:r>
        <w:t xml:space="preserve"> </w:t>
      </w:r>
      <w:proofErr w:type="spellStart"/>
      <w:r>
        <w:t>authors</w:t>
      </w:r>
      <w:proofErr w:type="spellEnd"/>
      <w:r>
        <w:t xml:space="preserve">,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surnames</w:t>
      </w:r>
      <w:proofErr w:type="spellEnd"/>
      <w:r>
        <w:t xml:space="preserve"> are </w:t>
      </w:r>
      <w:proofErr w:type="spellStart"/>
      <w:r>
        <w:t>included</w:t>
      </w:r>
      <w:proofErr w:type="spellEnd"/>
      <w:r>
        <w:t xml:space="preserve"> (</w:t>
      </w:r>
      <w:proofErr w:type="spellStart"/>
      <w:r>
        <w:t>Surname</w:t>
      </w:r>
      <w:proofErr w:type="spellEnd"/>
      <w:r>
        <w:t xml:space="preserve"> &amp; </w:t>
      </w:r>
      <w:proofErr w:type="spellStart"/>
      <w:r>
        <w:t>Surname</w:t>
      </w:r>
      <w:proofErr w:type="spellEnd"/>
      <w:r>
        <w:t xml:space="preserve">, 2018). </w:t>
      </w:r>
      <w:proofErr w:type="spellStart"/>
      <w:r>
        <w:t>If</w:t>
      </w:r>
      <w:proofErr w:type="spellEnd"/>
      <w:r>
        <w:t xml:space="preserve"> the work </w:t>
      </w:r>
      <w:proofErr w:type="spellStart"/>
      <w:r>
        <w:t>has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or more </w:t>
      </w:r>
      <w:proofErr w:type="spellStart"/>
      <w:r>
        <w:t>authors</w:t>
      </w:r>
      <w:proofErr w:type="spellEnd"/>
      <w:r>
        <w:t xml:space="preserve">, </w:t>
      </w:r>
      <w:proofErr w:type="spellStart"/>
      <w:r>
        <w:t>only</w:t>
      </w:r>
      <w:proofErr w:type="spellEnd"/>
      <w:r>
        <w:t xml:space="preserve"> the first </w:t>
      </w:r>
      <w:proofErr w:type="spellStart"/>
      <w:r>
        <w:t>author's</w:t>
      </w:r>
      <w:proofErr w:type="spellEnd"/>
      <w:r>
        <w:t xml:space="preserve"> </w:t>
      </w:r>
      <w:proofErr w:type="spellStart"/>
      <w:r>
        <w:t>surname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given</w:t>
      </w:r>
      <w:proofErr w:type="spellEnd"/>
      <w:r>
        <w:t xml:space="preserve">, </w:t>
      </w:r>
      <w:proofErr w:type="spellStart"/>
      <w:r>
        <w:t>followed</w:t>
      </w:r>
      <w:proofErr w:type="spellEnd"/>
      <w:r>
        <w:t xml:space="preserve"> by the </w:t>
      </w:r>
      <w:proofErr w:type="spellStart"/>
      <w:r>
        <w:t>abbreviation</w:t>
      </w:r>
      <w:proofErr w:type="spellEnd"/>
      <w:r>
        <w:t xml:space="preserve"> “et al.” (</w:t>
      </w:r>
      <w:proofErr w:type="spellStart"/>
      <w:r>
        <w:t>Surname</w:t>
      </w:r>
      <w:proofErr w:type="spellEnd"/>
      <w:r>
        <w:t xml:space="preserve"> et al., 2021). [Note: In the </w:t>
      </w:r>
      <w:proofErr w:type="spellStart"/>
      <w:r>
        <w:t>bibliography</w:t>
      </w:r>
      <w:proofErr w:type="spellEnd"/>
      <w:r>
        <w:t xml:space="preserve">, </w:t>
      </w:r>
      <w:proofErr w:type="spellStart"/>
      <w:r>
        <w:t>all</w:t>
      </w:r>
      <w:proofErr w:type="spellEnd"/>
      <w:r>
        <w:t xml:space="preserve"> </w:t>
      </w:r>
      <w:proofErr w:type="spellStart"/>
      <w:r>
        <w:t>authors</w:t>
      </w:r>
      <w:proofErr w:type="spellEnd"/>
      <w:r>
        <w:t xml:space="preserve"> must be </w:t>
      </w:r>
      <w:proofErr w:type="spellStart"/>
      <w:r>
        <w:t>listed</w:t>
      </w:r>
      <w:proofErr w:type="spellEnd"/>
      <w:r>
        <w:t>].</w:t>
      </w:r>
    </w:p>
    <w:p w14:paraId="08C8C153" w14:textId="77777777" w:rsidR="00E33913" w:rsidRDefault="00E33913" w:rsidP="00E33913">
      <w:pPr>
        <w:jc w:val="both"/>
      </w:pPr>
      <w:r>
        <w:t xml:space="preserve">To separate the </w:t>
      </w:r>
      <w:proofErr w:type="spellStart"/>
      <w:r>
        <w:t>publication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 of works by the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author</w:t>
      </w:r>
      <w:proofErr w:type="spellEnd"/>
      <w:r>
        <w:t xml:space="preserve">, a comma </w:t>
      </w:r>
      <w:proofErr w:type="spellStart"/>
      <w:r>
        <w:t>is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(</w:t>
      </w:r>
      <w:proofErr w:type="spellStart"/>
      <w:r>
        <w:t>Surname</w:t>
      </w:r>
      <w:proofErr w:type="spellEnd"/>
      <w:r>
        <w:t>, 1999, 2001).</w:t>
      </w:r>
    </w:p>
    <w:p w14:paraId="18AD43A1" w14:textId="77777777" w:rsidR="00E33913" w:rsidRDefault="00E33913" w:rsidP="00E33913">
      <w:pPr>
        <w:jc w:val="both"/>
      </w:pPr>
      <w:proofErr w:type="spellStart"/>
      <w:r>
        <w:t>If</w:t>
      </w:r>
      <w:proofErr w:type="spellEnd"/>
      <w:r>
        <w:t xml:space="preserve"> multiple works are </w:t>
      </w:r>
      <w:proofErr w:type="spellStart"/>
      <w:r>
        <w:t>cited</w:t>
      </w:r>
      <w:proofErr w:type="spellEnd"/>
      <w:r>
        <w:t xml:space="preserve"> in the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paragraph</w:t>
      </w:r>
      <w:proofErr w:type="spellEnd"/>
      <w:r>
        <w:t xml:space="preserve">, </w:t>
      </w:r>
      <w:proofErr w:type="spellStart"/>
      <w:r>
        <w:t>references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separated</w:t>
      </w:r>
      <w:proofErr w:type="spellEnd"/>
      <w:r>
        <w:t xml:space="preserve"> by a </w:t>
      </w:r>
      <w:proofErr w:type="spellStart"/>
      <w:r>
        <w:t>semicolon</w:t>
      </w:r>
      <w:proofErr w:type="spellEnd"/>
      <w:r>
        <w:t xml:space="preserve"> and </w:t>
      </w:r>
      <w:proofErr w:type="spellStart"/>
      <w:r>
        <w:t>written</w:t>
      </w:r>
      <w:proofErr w:type="spellEnd"/>
      <w:r>
        <w:t xml:space="preserve"> in </w:t>
      </w:r>
      <w:proofErr w:type="spellStart"/>
      <w:r>
        <w:t>alphabetical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by </w:t>
      </w:r>
      <w:proofErr w:type="spellStart"/>
      <w:r>
        <w:t>surname</w:t>
      </w:r>
      <w:proofErr w:type="spellEnd"/>
      <w:r>
        <w:t xml:space="preserve"> (Bateson, 2018; Clark, 1999; Watson, 1996).</w:t>
      </w:r>
    </w:p>
    <w:p w14:paraId="4A082CFD" w14:textId="77777777" w:rsidR="00E33913" w:rsidRDefault="00E33913" w:rsidP="00E33913">
      <w:pPr>
        <w:jc w:val="both"/>
      </w:pPr>
      <w:r>
        <w:t xml:space="preserve">Do </w:t>
      </w:r>
      <w:proofErr w:type="spellStart"/>
      <w:r>
        <w:t>not</w:t>
      </w:r>
      <w:proofErr w:type="spellEnd"/>
      <w:r>
        <w:t xml:space="preserve"> use "ibidem" or "ivi" for consecutive </w:t>
      </w:r>
      <w:proofErr w:type="spellStart"/>
      <w:r>
        <w:t>references</w:t>
      </w:r>
      <w:proofErr w:type="spellEnd"/>
      <w:r>
        <w:t xml:space="preserve"> to the </w:t>
      </w:r>
      <w:proofErr w:type="spellStart"/>
      <w:r>
        <w:t>same</w:t>
      </w:r>
      <w:proofErr w:type="spellEnd"/>
      <w:r>
        <w:t xml:space="preserve"> work. The </w:t>
      </w:r>
      <w:proofErr w:type="spellStart"/>
      <w:r>
        <w:t>author's</w:t>
      </w:r>
      <w:proofErr w:type="spellEnd"/>
      <w:r>
        <w:t xml:space="preserve"> name and the date must </w:t>
      </w:r>
      <w:proofErr w:type="spellStart"/>
      <w:r>
        <w:t>always</w:t>
      </w:r>
      <w:proofErr w:type="spellEnd"/>
      <w:r>
        <w:t xml:space="preserve"> be </w:t>
      </w:r>
      <w:proofErr w:type="spellStart"/>
      <w:r>
        <w:t>repeated</w:t>
      </w:r>
      <w:proofErr w:type="spellEnd"/>
      <w:r>
        <w:t>.</w:t>
      </w:r>
    </w:p>
    <w:p w14:paraId="36B2B3E9" w14:textId="77777777" w:rsidR="00E33913" w:rsidRDefault="00E33913" w:rsidP="00E33913">
      <w:pPr>
        <w:jc w:val="both"/>
      </w:pPr>
      <w:r>
        <w:t xml:space="preserve">In the case of short </w:t>
      </w:r>
      <w:proofErr w:type="spellStart"/>
      <w:r>
        <w:t>direct</w:t>
      </w:r>
      <w:proofErr w:type="spellEnd"/>
      <w:r>
        <w:t xml:space="preserve"> </w:t>
      </w:r>
      <w:proofErr w:type="spellStart"/>
      <w:r>
        <w:t>quotes</w:t>
      </w:r>
      <w:proofErr w:type="spellEnd"/>
      <w:r>
        <w:t xml:space="preserve">, the </w:t>
      </w:r>
      <w:proofErr w:type="spellStart"/>
      <w:r>
        <w:t>quoted</w:t>
      </w:r>
      <w:proofErr w:type="spellEnd"/>
      <w:r>
        <w:t xml:space="preserve"> words are </w:t>
      </w:r>
      <w:proofErr w:type="spellStart"/>
      <w:r>
        <w:t>integrated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the text and </w:t>
      </w:r>
      <w:proofErr w:type="spellStart"/>
      <w:r>
        <w:t>enclosed</w:t>
      </w:r>
      <w:proofErr w:type="spellEnd"/>
      <w:r>
        <w:t xml:space="preserve"> in </w:t>
      </w:r>
      <w:proofErr w:type="spellStart"/>
      <w:r>
        <w:t>quotation</w:t>
      </w:r>
      <w:proofErr w:type="spellEnd"/>
      <w:r>
        <w:t xml:space="preserve"> </w:t>
      </w:r>
      <w:proofErr w:type="spellStart"/>
      <w:r>
        <w:t>marks</w:t>
      </w:r>
      <w:proofErr w:type="spellEnd"/>
      <w:r>
        <w:t xml:space="preserve">: “the page </w:t>
      </w:r>
      <w:proofErr w:type="spellStart"/>
      <w:r>
        <w:t>number</w:t>
      </w:r>
      <w:proofErr w:type="spellEnd"/>
      <w:r>
        <w:t xml:space="preserve"> must be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every</w:t>
      </w:r>
      <w:proofErr w:type="spellEnd"/>
      <w:r>
        <w:t xml:space="preserve"> time a </w:t>
      </w:r>
      <w:proofErr w:type="spellStart"/>
      <w:r>
        <w:t>sentence</w:t>
      </w:r>
      <w:proofErr w:type="spellEnd"/>
      <w:r>
        <w:t xml:space="preserve"> or </w:t>
      </w:r>
      <w:proofErr w:type="spellStart"/>
      <w:r>
        <w:t>paragraph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quoted</w:t>
      </w:r>
      <w:proofErr w:type="spellEnd"/>
      <w:r>
        <w:t xml:space="preserve"> </w:t>
      </w:r>
      <w:proofErr w:type="spellStart"/>
      <w:r>
        <w:t>verbatim</w:t>
      </w:r>
      <w:proofErr w:type="spellEnd"/>
      <w:r>
        <w:t>” (</w:t>
      </w:r>
      <w:proofErr w:type="spellStart"/>
      <w:r>
        <w:t>Surname</w:t>
      </w:r>
      <w:proofErr w:type="spellEnd"/>
      <w:r>
        <w:t xml:space="preserve">, 2023, p. 21). </w:t>
      </w:r>
      <w:proofErr w:type="spellStart"/>
      <w:r>
        <w:t>Furthermore</w:t>
      </w:r>
      <w:proofErr w:type="spellEnd"/>
      <w:r>
        <w:t>, “</w:t>
      </w:r>
      <w:proofErr w:type="spellStart"/>
      <w:r>
        <w:t>if</w:t>
      </w:r>
      <w:proofErr w:type="spellEnd"/>
      <w:r>
        <w:t xml:space="preserve"> text </w:t>
      </w:r>
      <w:proofErr w:type="spellStart"/>
      <w:r>
        <w:t>is</w:t>
      </w:r>
      <w:proofErr w:type="spellEnd"/>
      <w:r>
        <w:t xml:space="preserve"> </w:t>
      </w:r>
      <w:proofErr w:type="spellStart"/>
      <w:r>
        <w:t>added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[the </w:t>
      </w:r>
      <w:proofErr w:type="spellStart"/>
      <w:r>
        <w:t>quotation</w:t>
      </w:r>
      <w:proofErr w:type="spellEnd"/>
      <w:r>
        <w:t xml:space="preserve">], </w:t>
      </w:r>
      <w:proofErr w:type="spellStart"/>
      <w:r>
        <w:t>it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placed</w:t>
      </w:r>
      <w:proofErr w:type="spellEnd"/>
      <w:r>
        <w:t xml:space="preserve"> in </w:t>
      </w:r>
      <w:proofErr w:type="spellStart"/>
      <w:r>
        <w:t>square</w:t>
      </w:r>
      <w:proofErr w:type="spellEnd"/>
      <w:r>
        <w:t xml:space="preserve"> </w:t>
      </w:r>
      <w:proofErr w:type="spellStart"/>
      <w:r>
        <w:t>brackets</w:t>
      </w:r>
      <w:proofErr w:type="spellEnd"/>
      <w:r>
        <w:t>” (</w:t>
      </w:r>
      <w:proofErr w:type="spellStart"/>
      <w:r>
        <w:t>Surname</w:t>
      </w:r>
      <w:proofErr w:type="spellEnd"/>
      <w:r>
        <w:t xml:space="preserve">, 2023, pp. 5-6). An </w:t>
      </w:r>
      <w:proofErr w:type="spellStart"/>
      <w:r>
        <w:t>omission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indicated</w:t>
      </w:r>
      <w:proofErr w:type="spellEnd"/>
      <w:r>
        <w:t xml:space="preserve"> by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ellipsis</w:t>
      </w:r>
      <w:proofErr w:type="spellEnd"/>
      <w:r>
        <w:t xml:space="preserve"> points.</w:t>
      </w:r>
    </w:p>
    <w:p w14:paraId="00ACCEDC" w14:textId="77777777" w:rsidR="00E33913" w:rsidRDefault="00E33913" w:rsidP="00E33913">
      <w:pPr>
        <w:jc w:val="both"/>
      </w:pPr>
      <w:r>
        <w:t xml:space="preserve">For </w:t>
      </w:r>
      <w:proofErr w:type="spellStart"/>
      <w:r>
        <w:t>direct</w:t>
      </w:r>
      <w:proofErr w:type="spellEnd"/>
      <w:r>
        <w:t xml:space="preserve"> </w:t>
      </w:r>
      <w:proofErr w:type="spellStart"/>
      <w:r>
        <w:t>quotes</w:t>
      </w:r>
      <w:proofErr w:type="spellEnd"/>
      <w:r>
        <w:t xml:space="preserve"> </w:t>
      </w:r>
      <w:proofErr w:type="spellStart"/>
      <w:r>
        <w:t>longer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four</w:t>
      </w:r>
      <w:proofErr w:type="spellEnd"/>
      <w:r>
        <w:t xml:space="preserve"> lines or </w:t>
      </w:r>
      <w:proofErr w:type="spellStart"/>
      <w:r>
        <w:t>quotes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require</w:t>
      </w:r>
      <w:proofErr w:type="spellEnd"/>
      <w:r>
        <w:t xml:space="preserve"> analysis:</w:t>
      </w:r>
    </w:p>
    <w:p w14:paraId="316D34DE" w14:textId="77777777" w:rsidR="00E33913" w:rsidRDefault="00E33913" w:rsidP="00E33913">
      <w:pPr>
        <w:jc w:val="both"/>
      </w:pPr>
    </w:p>
    <w:p w14:paraId="00887FE7" w14:textId="2164183E" w:rsidR="00E33913" w:rsidRPr="00E33913" w:rsidRDefault="00E33913" w:rsidP="00E33913">
      <w:pPr>
        <w:ind w:left="567" w:right="566"/>
        <w:jc w:val="both"/>
        <w:rPr>
          <w:sz w:val="22"/>
          <w:szCs w:val="22"/>
        </w:rPr>
      </w:pPr>
      <w:r w:rsidRPr="00E33913">
        <w:rPr>
          <w:sz w:val="22"/>
          <w:szCs w:val="22"/>
        </w:rPr>
        <w:t xml:space="preserve">The </w:t>
      </w:r>
      <w:proofErr w:type="spellStart"/>
      <w:r w:rsidRPr="00E33913">
        <w:rPr>
          <w:sz w:val="22"/>
          <w:szCs w:val="22"/>
        </w:rPr>
        <w:t>quoted</w:t>
      </w:r>
      <w:proofErr w:type="spellEnd"/>
      <w:r w:rsidRPr="00E33913">
        <w:rPr>
          <w:sz w:val="22"/>
          <w:szCs w:val="22"/>
        </w:rPr>
        <w:t xml:space="preserve"> </w:t>
      </w:r>
      <w:proofErr w:type="spellStart"/>
      <w:r w:rsidRPr="00E33913">
        <w:rPr>
          <w:sz w:val="22"/>
          <w:szCs w:val="22"/>
        </w:rPr>
        <w:t>passage</w:t>
      </w:r>
      <w:proofErr w:type="spellEnd"/>
      <w:r w:rsidRPr="00E33913">
        <w:rPr>
          <w:sz w:val="22"/>
          <w:szCs w:val="22"/>
        </w:rPr>
        <w:t xml:space="preserve"> </w:t>
      </w:r>
      <w:proofErr w:type="spellStart"/>
      <w:r w:rsidRPr="00E33913">
        <w:rPr>
          <w:sz w:val="22"/>
          <w:szCs w:val="22"/>
        </w:rPr>
        <w:t>should</w:t>
      </w:r>
      <w:proofErr w:type="spellEnd"/>
      <w:r w:rsidRPr="00E33913">
        <w:rPr>
          <w:sz w:val="22"/>
          <w:szCs w:val="22"/>
        </w:rPr>
        <w:t xml:space="preserve"> be set </w:t>
      </w:r>
      <w:proofErr w:type="spellStart"/>
      <w:r w:rsidRPr="00E33913">
        <w:rPr>
          <w:sz w:val="22"/>
          <w:szCs w:val="22"/>
        </w:rPr>
        <w:t>apart</w:t>
      </w:r>
      <w:proofErr w:type="spellEnd"/>
      <w:r w:rsidRPr="00E33913">
        <w:rPr>
          <w:sz w:val="22"/>
          <w:szCs w:val="22"/>
        </w:rPr>
        <w:t xml:space="preserve"> from the </w:t>
      </w:r>
      <w:proofErr w:type="spellStart"/>
      <w:r w:rsidRPr="00E33913">
        <w:rPr>
          <w:sz w:val="22"/>
          <w:szCs w:val="22"/>
        </w:rPr>
        <w:t>main</w:t>
      </w:r>
      <w:proofErr w:type="spellEnd"/>
      <w:r w:rsidRPr="00E33913">
        <w:rPr>
          <w:sz w:val="22"/>
          <w:szCs w:val="22"/>
        </w:rPr>
        <w:t xml:space="preserve"> text, </w:t>
      </w:r>
      <w:proofErr w:type="spellStart"/>
      <w:r w:rsidRPr="00E33913">
        <w:rPr>
          <w:sz w:val="22"/>
          <w:szCs w:val="22"/>
        </w:rPr>
        <w:t>without</w:t>
      </w:r>
      <w:proofErr w:type="spellEnd"/>
      <w:r w:rsidRPr="00E33913">
        <w:rPr>
          <w:sz w:val="22"/>
          <w:szCs w:val="22"/>
        </w:rPr>
        <w:t xml:space="preserve"> </w:t>
      </w:r>
      <w:proofErr w:type="spellStart"/>
      <w:r w:rsidRPr="00E33913">
        <w:rPr>
          <w:sz w:val="22"/>
          <w:szCs w:val="22"/>
        </w:rPr>
        <w:t>quotation</w:t>
      </w:r>
      <w:proofErr w:type="spellEnd"/>
      <w:r w:rsidRPr="00E33913">
        <w:rPr>
          <w:sz w:val="22"/>
          <w:szCs w:val="22"/>
        </w:rPr>
        <w:t xml:space="preserve"> </w:t>
      </w:r>
      <w:proofErr w:type="spellStart"/>
      <w:r w:rsidRPr="00E33913">
        <w:rPr>
          <w:sz w:val="22"/>
          <w:szCs w:val="22"/>
        </w:rPr>
        <w:t>marks</w:t>
      </w:r>
      <w:proofErr w:type="spellEnd"/>
      <w:r w:rsidRPr="00E33913">
        <w:rPr>
          <w:sz w:val="22"/>
          <w:szCs w:val="22"/>
        </w:rPr>
        <w:t xml:space="preserve">, in regular font, size 11, and </w:t>
      </w:r>
      <w:proofErr w:type="spellStart"/>
      <w:r w:rsidRPr="00E33913">
        <w:rPr>
          <w:sz w:val="22"/>
          <w:szCs w:val="22"/>
        </w:rPr>
        <w:t>indented</w:t>
      </w:r>
      <w:proofErr w:type="spellEnd"/>
      <w:r w:rsidRPr="00E33913">
        <w:rPr>
          <w:sz w:val="22"/>
          <w:szCs w:val="22"/>
        </w:rPr>
        <w:t xml:space="preserve"> by 1 cm from the </w:t>
      </w:r>
      <w:proofErr w:type="spellStart"/>
      <w:r w:rsidRPr="00E33913">
        <w:rPr>
          <w:sz w:val="22"/>
          <w:szCs w:val="22"/>
        </w:rPr>
        <w:t>main</w:t>
      </w:r>
      <w:proofErr w:type="spellEnd"/>
      <w:r w:rsidRPr="00E33913">
        <w:rPr>
          <w:sz w:val="22"/>
          <w:szCs w:val="22"/>
        </w:rPr>
        <w:t xml:space="preserve"> text, with one line of </w:t>
      </w:r>
      <w:proofErr w:type="spellStart"/>
      <w:r w:rsidRPr="00E33913">
        <w:rPr>
          <w:sz w:val="22"/>
          <w:szCs w:val="22"/>
        </w:rPr>
        <w:t>space</w:t>
      </w:r>
      <w:proofErr w:type="spellEnd"/>
      <w:r w:rsidRPr="00E33913">
        <w:rPr>
          <w:sz w:val="22"/>
          <w:szCs w:val="22"/>
        </w:rPr>
        <w:t xml:space="preserve"> </w:t>
      </w:r>
      <w:proofErr w:type="spellStart"/>
      <w:r w:rsidRPr="00E33913">
        <w:rPr>
          <w:sz w:val="22"/>
          <w:szCs w:val="22"/>
        </w:rPr>
        <w:t>before</w:t>
      </w:r>
      <w:proofErr w:type="spellEnd"/>
      <w:r w:rsidRPr="00E33913">
        <w:rPr>
          <w:sz w:val="22"/>
          <w:szCs w:val="22"/>
        </w:rPr>
        <w:t xml:space="preserve"> and after the quote. </w:t>
      </w:r>
      <w:proofErr w:type="spellStart"/>
      <w:r w:rsidRPr="00E33913">
        <w:rPr>
          <w:sz w:val="22"/>
          <w:szCs w:val="22"/>
        </w:rPr>
        <w:t>Typically</w:t>
      </w:r>
      <w:proofErr w:type="spellEnd"/>
      <w:r w:rsidRPr="00E33913">
        <w:rPr>
          <w:sz w:val="22"/>
          <w:szCs w:val="22"/>
        </w:rPr>
        <w:t xml:space="preserve">, </w:t>
      </w:r>
      <w:proofErr w:type="spellStart"/>
      <w:r w:rsidRPr="00E33913">
        <w:rPr>
          <w:sz w:val="22"/>
          <w:szCs w:val="22"/>
        </w:rPr>
        <w:t>if</w:t>
      </w:r>
      <w:proofErr w:type="spellEnd"/>
      <w:r w:rsidRPr="00E33913">
        <w:rPr>
          <w:sz w:val="22"/>
          <w:szCs w:val="22"/>
        </w:rPr>
        <w:t xml:space="preserve"> the </w:t>
      </w:r>
      <w:proofErr w:type="spellStart"/>
      <w:r w:rsidRPr="00E33913">
        <w:rPr>
          <w:sz w:val="22"/>
          <w:szCs w:val="22"/>
        </w:rPr>
        <w:t>sentence</w:t>
      </w:r>
      <w:proofErr w:type="spellEnd"/>
      <w:r w:rsidRPr="00E33913">
        <w:rPr>
          <w:sz w:val="22"/>
          <w:szCs w:val="22"/>
        </w:rPr>
        <w:t xml:space="preserve"> </w:t>
      </w:r>
      <w:proofErr w:type="spellStart"/>
      <w:r w:rsidRPr="00E33913">
        <w:rPr>
          <w:sz w:val="22"/>
          <w:szCs w:val="22"/>
        </w:rPr>
        <w:t>introducing</w:t>
      </w:r>
      <w:proofErr w:type="spellEnd"/>
      <w:r w:rsidRPr="00E33913">
        <w:rPr>
          <w:sz w:val="22"/>
          <w:szCs w:val="22"/>
        </w:rPr>
        <w:t xml:space="preserve"> the quote </w:t>
      </w:r>
      <w:proofErr w:type="spellStart"/>
      <w:r w:rsidRPr="00E33913">
        <w:rPr>
          <w:sz w:val="22"/>
          <w:szCs w:val="22"/>
        </w:rPr>
        <w:t>is</w:t>
      </w:r>
      <w:proofErr w:type="spellEnd"/>
      <w:r w:rsidRPr="00E33913">
        <w:rPr>
          <w:sz w:val="22"/>
          <w:szCs w:val="22"/>
        </w:rPr>
        <w:t xml:space="preserve"> incomplete, </w:t>
      </w:r>
      <w:proofErr w:type="spellStart"/>
      <w:r w:rsidRPr="00E33913">
        <w:rPr>
          <w:sz w:val="22"/>
          <w:szCs w:val="22"/>
        </w:rPr>
        <w:t>it</w:t>
      </w:r>
      <w:proofErr w:type="spellEnd"/>
      <w:r w:rsidRPr="00E33913">
        <w:rPr>
          <w:sz w:val="22"/>
          <w:szCs w:val="22"/>
        </w:rPr>
        <w:t xml:space="preserve"> </w:t>
      </w:r>
      <w:proofErr w:type="spellStart"/>
      <w:r w:rsidRPr="00E33913">
        <w:rPr>
          <w:sz w:val="22"/>
          <w:szCs w:val="22"/>
        </w:rPr>
        <w:t>ends</w:t>
      </w:r>
      <w:proofErr w:type="spellEnd"/>
      <w:r w:rsidRPr="00E33913">
        <w:rPr>
          <w:sz w:val="22"/>
          <w:szCs w:val="22"/>
        </w:rPr>
        <w:t xml:space="preserve"> with a colon. In the case of a quote </w:t>
      </w:r>
      <w:proofErr w:type="spellStart"/>
      <w:r w:rsidRPr="00E33913">
        <w:rPr>
          <w:sz w:val="22"/>
          <w:szCs w:val="22"/>
        </w:rPr>
        <w:t>within</w:t>
      </w:r>
      <w:proofErr w:type="spellEnd"/>
      <w:r w:rsidRPr="00E33913">
        <w:rPr>
          <w:sz w:val="22"/>
          <w:szCs w:val="22"/>
        </w:rPr>
        <w:t xml:space="preserve"> a quote, ‘single </w:t>
      </w:r>
      <w:proofErr w:type="spellStart"/>
      <w:r w:rsidRPr="00E33913">
        <w:rPr>
          <w:sz w:val="22"/>
          <w:szCs w:val="22"/>
        </w:rPr>
        <w:t>quotation</w:t>
      </w:r>
      <w:proofErr w:type="spellEnd"/>
      <w:r w:rsidRPr="00E33913">
        <w:rPr>
          <w:sz w:val="22"/>
          <w:szCs w:val="22"/>
        </w:rPr>
        <w:t xml:space="preserve"> </w:t>
      </w:r>
      <w:proofErr w:type="spellStart"/>
      <w:r w:rsidRPr="00E33913">
        <w:rPr>
          <w:sz w:val="22"/>
          <w:szCs w:val="22"/>
        </w:rPr>
        <w:t>marks</w:t>
      </w:r>
      <w:proofErr w:type="spellEnd"/>
      <w:r w:rsidRPr="00E33913">
        <w:rPr>
          <w:sz w:val="22"/>
          <w:szCs w:val="22"/>
        </w:rPr>
        <w:t xml:space="preserve">’ are </w:t>
      </w:r>
      <w:proofErr w:type="spellStart"/>
      <w:r w:rsidRPr="00E33913">
        <w:rPr>
          <w:sz w:val="22"/>
          <w:szCs w:val="22"/>
        </w:rPr>
        <w:t>used</w:t>
      </w:r>
      <w:proofErr w:type="spellEnd"/>
      <w:r w:rsidRPr="00E33913">
        <w:rPr>
          <w:sz w:val="22"/>
          <w:szCs w:val="22"/>
        </w:rPr>
        <w:t>.</w:t>
      </w:r>
      <w:r w:rsidR="007671C1">
        <w:rPr>
          <w:sz w:val="22"/>
          <w:szCs w:val="22"/>
        </w:rPr>
        <w:t xml:space="preserve"> (</w:t>
      </w:r>
      <w:proofErr w:type="spellStart"/>
      <w:r w:rsidR="007671C1">
        <w:t>Surname</w:t>
      </w:r>
      <w:proofErr w:type="spellEnd"/>
      <w:r w:rsidR="007671C1">
        <w:rPr>
          <w:sz w:val="22"/>
          <w:szCs w:val="22"/>
        </w:rPr>
        <w:t>, 2025, p. 66)</w:t>
      </w:r>
    </w:p>
    <w:p w14:paraId="0E5DFC34" w14:textId="77777777" w:rsidR="007671C1" w:rsidRDefault="007671C1" w:rsidP="00E33913">
      <w:pPr>
        <w:jc w:val="both"/>
      </w:pPr>
    </w:p>
    <w:p w14:paraId="02AFA1DE" w14:textId="62A97A01" w:rsidR="007671C1" w:rsidRDefault="007671C1" w:rsidP="007671C1">
      <w:pPr>
        <w:jc w:val="both"/>
      </w:pPr>
      <w:r>
        <w:lastRenderedPageBreak/>
        <w:t xml:space="preserve">Use double </w:t>
      </w:r>
      <w:proofErr w:type="spellStart"/>
      <w:r>
        <w:t>quotation</w:t>
      </w:r>
      <w:proofErr w:type="spellEnd"/>
      <w:r>
        <w:t xml:space="preserve"> </w:t>
      </w:r>
      <w:proofErr w:type="spellStart"/>
      <w:r>
        <w:t>marks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quoted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appears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a </w:t>
      </w:r>
      <w:proofErr w:type="spellStart"/>
      <w:r>
        <w:t>block</w:t>
      </w:r>
      <w:proofErr w:type="spellEnd"/>
      <w:r>
        <w:t xml:space="preserve"> </w:t>
      </w:r>
      <w:proofErr w:type="spellStart"/>
      <w:r>
        <w:t>quotation</w:t>
      </w:r>
      <w:proofErr w:type="spellEnd"/>
      <w:r>
        <w:t>. (</w:t>
      </w:r>
      <w:proofErr w:type="spellStart"/>
      <w:r>
        <w:t>If</w:t>
      </w:r>
      <w:proofErr w:type="spellEnd"/>
      <w:r>
        <w:t xml:space="preserve"> the 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quotation</w:t>
      </w:r>
      <w:proofErr w:type="spellEnd"/>
      <w:r>
        <w:t xml:space="preserve"> </w:t>
      </w:r>
      <w:proofErr w:type="spellStart"/>
      <w:r>
        <w:t>marks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single </w:t>
      </w:r>
      <w:proofErr w:type="spellStart"/>
      <w:r>
        <w:t>quotation</w:t>
      </w:r>
      <w:proofErr w:type="spellEnd"/>
      <w:r>
        <w:t xml:space="preserve"> </w:t>
      </w:r>
      <w:proofErr w:type="spellStart"/>
      <w:r>
        <w:t>marks</w:t>
      </w:r>
      <w:proofErr w:type="spellEnd"/>
      <w:r>
        <w:t xml:space="preserve">, </w:t>
      </w:r>
      <w:proofErr w:type="spellStart"/>
      <w:r>
        <w:t>as</w:t>
      </w:r>
      <w:proofErr w:type="spellEnd"/>
      <w:r>
        <w:t xml:space="preserve"> in British-style </w:t>
      </w:r>
      <w:proofErr w:type="spellStart"/>
      <w:r>
        <w:t>publications</w:t>
      </w:r>
      <w:proofErr w:type="spellEnd"/>
      <w:r>
        <w:t xml:space="preserve">,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to double </w:t>
      </w:r>
      <w:proofErr w:type="spellStart"/>
      <w:r>
        <w:t>quotation</w:t>
      </w:r>
      <w:proofErr w:type="spellEnd"/>
      <w:r>
        <w:t xml:space="preserve"> </w:t>
      </w:r>
      <w:proofErr w:type="spellStart"/>
      <w:r>
        <w:t>marks</w:t>
      </w:r>
      <w:proofErr w:type="spellEnd"/>
      <w:r>
        <w:t xml:space="preserve"> in </w:t>
      </w:r>
      <w:proofErr w:type="spellStart"/>
      <w:r>
        <w:t>your</w:t>
      </w:r>
      <w:proofErr w:type="spellEnd"/>
      <w:r>
        <w:t xml:space="preserve"> paper).</w:t>
      </w:r>
    </w:p>
    <w:p w14:paraId="26E178B9" w14:textId="77777777" w:rsidR="007671C1" w:rsidRDefault="007671C1" w:rsidP="007671C1">
      <w:pPr>
        <w:jc w:val="both"/>
      </w:pPr>
      <w:proofErr w:type="spellStart"/>
      <w:r>
        <w:t>Correct</w:t>
      </w:r>
      <w:proofErr w:type="spellEnd"/>
      <w:r>
        <w:t>:</w:t>
      </w:r>
    </w:p>
    <w:p w14:paraId="32E11818" w14:textId="77777777" w:rsidR="007671C1" w:rsidRDefault="007671C1" w:rsidP="007671C1">
      <w:pPr>
        <w:ind w:right="566"/>
        <w:jc w:val="both"/>
      </w:pPr>
      <w:proofErr w:type="spellStart"/>
      <w:r w:rsidRPr="007671C1">
        <w:t>It</w:t>
      </w:r>
      <w:proofErr w:type="spellEnd"/>
      <w:r w:rsidRPr="007671C1">
        <w:t xml:space="preserve"> </w:t>
      </w:r>
      <w:proofErr w:type="spellStart"/>
      <w:r w:rsidRPr="007671C1">
        <w:t>is</w:t>
      </w:r>
      <w:proofErr w:type="spellEnd"/>
      <w:r w:rsidRPr="007671C1">
        <w:t xml:space="preserve"> </w:t>
      </w:r>
      <w:proofErr w:type="spellStart"/>
      <w:r w:rsidRPr="007671C1">
        <w:t>also</w:t>
      </w:r>
      <w:proofErr w:type="spellEnd"/>
      <w:r w:rsidRPr="007671C1">
        <w:t xml:space="preserve"> </w:t>
      </w:r>
      <w:proofErr w:type="spellStart"/>
      <w:r w:rsidRPr="007671C1">
        <w:t>worth</w:t>
      </w:r>
      <w:proofErr w:type="spellEnd"/>
      <w:r w:rsidRPr="007671C1">
        <w:t xml:space="preserve"> </w:t>
      </w:r>
      <w:proofErr w:type="spellStart"/>
      <w:r w:rsidRPr="007671C1">
        <w:t>considering</w:t>
      </w:r>
      <w:proofErr w:type="spellEnd"/>
      <w:r w:rsidRPr="007671C1">
        <w:t xml:space="preserve"> the </w:t>
      </w:r>
      <w:proofErr w:type="spellStart"/>
      <w:r w:rsidRPr="007671C1">
        <w:t>need</w:t>
      </w:r>
      <w:proofErr w:type="spellEnd"/>
      <w:r w:rsidRPr="007671C1">
        <w:t xml:space="preserve"> for </w:t>
      </w:r>
      <w:proofErr w:type="spellStart"/>
      <w:r w:rsidRPr="007671C1">
        <w:t>subjective</w:t>
      </w:r>
      <w:proofErr w:type="spellEnd"/>
      <w:r w:rsidRPr="007671C1">
        <w:t xml:space="preserve"> </w:t>
      </w:r>
      <w:proofErr w:type="spellStart"/>
      <w:r w:rsidRPr="007671C1">
        <w:t>certainty</w:t>
      </w:r>
      <w:proofErr w:type="spellEnd"/>
      <w:r w:rsidRPr="007671C1">
        <w:t>:</w:t>
      </w:r>
    </w:p>
    <w:p w14:paraId="69F8F159" w14:textId="77777777" w:rsidR="007671C1" w:rsidRPr="007671C1" w:rsidRDefault="007671C1" w:rsidP="007671C1">
      <w:pPr>
        <w:ind w:right="566"/>
        <w:jc w:val="both"/>
      </w:pPr>
    </w:p>
    <w:p w14:paraId="3B5A6A7D" w14:textId="5EE41D0D" w:rsidR="007671C1" w:rsidRPr="007671C1" w:rsidRDefault="007671C1" w:rsidP="007671C1">
      <w:pPr>
        <w:ind w:left="567" w:right="566"/>
        <w:jc w:val="both"/>
        <w:rPr>
          <w:sz w:val="22"/>
          <w:szCs w:val="22"/>
        </w:rPr>
      </w:pPr>
      <w:proofErr w:type="spellStart"/>
      <w:r w:rsidRPr="007671C1">
        <w:rPr>
          <w:sz w:val="22"/>
          <w:szCs w:val="22"/>
        </w:rPr>
        <w:t>If</w:t>
      </w:r>
      <w:proofErr w:type="spellEnd"/>
      <w:r w:rsidRPr="007671C1">
        <w:rPr>
          <w:sz w:val="22"/>
          <w:szCs w:val="22"/>
        </w:rPr>
        <w:t xml:space="preserve"> a </w:t>
      </w:r>
      <w:proofErr w:type="spellStart"/>
      <w:r w:rsidRPr="007671C1">
        <w:rPr>
          <w:sz w:val="22"/>
          <w:szCs w:val="22"/>
        </w:rPr>
        <w:t>conjecture</w:t>
      </w:r>
      <w:proofErr w:type="spellEnd"/>
      <w:r w:rsidRPr="007671C1">
        <w:rPr>
          <w:sz w:val="22"/>
          <w:szCs w:val="22"/>
        </w:rPr>
        <w:t xml:space="preserve"> </w:t>
      </w:r>
      <w:proofErr w:type="spellStart"/>
      <w:r w:rsidRPr="007671C1">
        <w:rPr>
          <w:sz w:val="22"/>
          <w:szCs w:val="22"/>
        </w:rPr>
        <w:t>is</w:t>
      </w:r>
      <w:proofErr w:type="spellEnd"/>
      <w:r w:rsidRPr="007671C1">
        <w:rPr>
          <w:sz w:val="22"/>
          <w:szCs w:val="22"/>
        </w:rPr>
        <w:t xml:space="preserve"> just mere </w:t>
      </w:r>
      <w:proofErr w:type="spellStart"/>
      <w:r w:rsidRPr="007671C1">
        <w:rPr>
          <w:sz w:val="22"/>
          <w:szCs w:val="22"/>
        </w:rPr>
        <w:t>guess</w:t>
      </w:r>
      <w:proofErr w:type="spellEnd"/>
      <w:r w:rsidRPr="007671C1">
        <w:rPr>
          <w:sz w:val="22"/>
          <w:szCs w:val="22"/>
        </w:rPr>
        <w:t xml:space="preserve">, one </w:t>
      </w:r>
      <w:proofErr w:type="spellStart"/>
      <w:r w:rsidRPr="007671C1">
        <w:rPr>
          <w:sz w:val="22"/>
          <w:szCs w:val="22"/>
        </w:rPr>
        <w:t>would</w:t>
      </w:r>
      <w:proofErr w:type="spellEnd"/>
      <w:r w:rsidRPr="007671C1">
        <w:rPr>
          <w:sz w:val="22"/>
          <w:szCs w:val="22"/>
        </w:rPr>
        <w:t xml:space="preserve"> </w:t>
      </w:r>
      <w:proofErr w:type="spellStart"/>
      <w:r w:rsidRPr="007671C1">
        <w:rPr>
          <w:sz w:val="22"/>
          <w:szCs w:val="22"/>
        </w:rPr>
        <w:t>not</w:t>
      </w:r>
      <w:proofErr w:type="spellEnd"/>
      <w:r w:rsidRPr="007671C1">
        <w:rPr>
          <w:sz w:val="22"/>
          <w:szCs w:val="22"/>
        </w:rPr>
        <w:t xml:space="preserve"> </w:t>
      </w:r>
      <w:proofErr w:type="spellStart"/>
      <w:r w:rsidRPr="007671C1">
        <w:rPr>
          <w:sz w:val="22"/>
          <w:szCs w:val="22"/>
        </w:rPr>
        <w:t>expect</w:t>
      </w:r>
      <w:proofErr w:type="spellEnd"/>
      <w:r w:rsidRPr="007671C1">
        <w:rPr>
          <w:sz w:val="22"/>
          <w:szCs w:val="22"/>
        </w:rPr>
        <w:t xml:space="preserve"> the </w:t>
      </w:r>
      <w:proofErr w:type="spellStart"/>
      <w:r w:rsidRPr="007671C1">
        <w:rPr>
          <w:sz w:val="22"/>
          <w:szCs w:val="22"/>
        </w:rPr>
        <w:t>same</w:t>
      </w:r>
      <w:proofErr w:type="spellEnd"/>
      <w:r w:rsidRPr="007671C1">
        <w:rPr>
          <w:sz w:val="22"/>
          <w:szCs w:val="22"/>
        </w:rPr>
        <w:t xml:space="preserve"> </w:t>
      </w:r>
      <w:proofErr w:type="spellStart"/>
      <w:r w:rsidRPr="007671C1">
        <w:rPr>
          <w:sz w:val="22"/>
          <w:szCs w:val="22"/>
        </w:rPr>
        <w:t>bias</w:t>
      </w:r>
      <w:proofErr w:type="spellEnd"/>
      <w:r w:rsidRPr="007671C1">
        <w:rPr>
          <w:sz w:val="22"/>
          <w:szCs w:val="22"/>
        </w:rPr>
        <w:t xml:space="preserve"> to </w:t>
      </w:r>
      <w:proofErr w:type="spellStart"/>
      <w:r w:rsidRPr="007671C1">
        <w:rPr>
          <w:sz w:val="22"/>
          <w:szCs w:val="22"/>
        </w:rPr>
        <w:t>occur</w:t>
      </w:r>
      <w:proofErr w:type="spellEnd"/>
      <w:r w:rsidRPr="007671C1">
        <w:rPr>
          <w:sz w:val="22"/>
          <w:szCs w:val="22"/>
        </w:rPr>
        <w:t xml:space="preserve">, </w:t>
      </w:r>
      <w:proofErr w:type="spellStart"/>
      <w:r w:rsidRPr="007671C1">
        <w:rPr>
          <w:sz w:val="22"/>
          <w:szCs w:val="22"/>
        </w:rPr>
        <w:t>because</w:t>
      </w:r>
      <w:proofErr w:type="spellEnd"/>
      <w:r w:rsidRPr="007671C1">
        <w:rPr>
          <w:sz w:val="22"/>
          <w:szCs w:val="22"/>
        </w:rPr>
        <w:t xml:space="preserve"> </w:t>
      </w:r>
      <w:proofErr w:type="spellStart"/>
      <w:r w:rsidRPr="007671C1">
        <w:rPr>
          <w:sz w:val="22"/>
          <w:szCs w:val="22"/>
        </w:rPr>
        <w:t>it</w:t>
      </w:r>
      <w:proofErr w:type="spellEnd"/>
      <w:r w:rsidRPr="007671C1">
        <w:rPr>
          <w:sz w:val="22"/>
          <w:szCs w:val="22"/>
        </w:rPr>
        <w:t xml:space="preserve"> </w:t>
      </w:r>
      <w:proofErr w:type="spellStart"/>
      <w:r w:rsidRPr="007671C1">
        <w:rPr>
          <w:sz w:val="22"/>
          <w:szCs w:val="22"/>
        </w:rPr>
        <w:t>might</w:t>
      </w:r>
      <w:proofErr w:type="spellEnd"/>
      <w:r w:rsidRPr="007671C1">
        <w:rPr>
          <w:sz w:val="22"/>
          <w:szCs w:val="22"/>
        </w:rPr>
        <w:t xml:space="preserve"> </w:t>
      </w:r>
      <w:proofErr w:type="spellStart"/>
      <w:r w:rsidRPr="007671C1">
        <w:rPr>
          <w:sz w:val="22"/>
          <w:szCs w:val="22"/>
        </w:rPr>
        <w:t>likely</w:t>
      </w:r>
      <w:proofErr w:type="spellEnd"/>
      <w:r w:rsidRPr="007671C1">
        <w:rPr>
          <w:sz w:val="22"/>
          <w:szCs w:val="22"/>
        </w:rPr>
        <w:t xml:space="preserve"> come </w:t>
      </w:r>
      <w:proofErr w:type="spellStart"/>
      <w:r w:rsidRPr="007671C1">
        <w:rPr>
          <w:sz w:val="22"/>
          <w:szCs w:val="22"/>
        </w:rPr>
        <w:t>along</w:t>
      </w:r>
      <w:proofErr w:type="spellEnd"/>
      <w:r w:rsidRPr="007671C1">
        <w:rPr>
          <w:sz w:val="22"/>
          <w:szCs w:val="22"/>
        </w:rPr>
        <w:t xml:space="preserve"> with the</w:t>
      </w:r>
      <w:r>
        <w:rPr>
          <w:sz w:val="22"/>
          <w:szCs w:val="22"/>
        </w:rPr>
        <w:t xml:space="preserve"> </w:t>
      </w:r>
      <w:proofErr w:type="spellStart"/>
      <w:r w:rsidRPr="007671C1">
        <w:rPr>
          <w:sz w:val="22"/>
          <w:szCs w:val="22"/>
        </w:rPr>
        <w:t>metacognition</w:t>
      </w:r>
      <w:proofErr w:type="spellEnd"/>
      <w:r w:rsidRPr="007671C1">
        <w:rPr>
          <w:sz w:val="22"/>
          <w:szCs w:val="22"/>
        </w:rPr>
        <w:t xml:space="preserve"> of “I know I </w:t>
      </w:r>
      <w:proofErr w:type="spellStart"/>
      <w:r w:rsidRPr="007671C1">
        <w:rPr>
          <w:sz w:val="22"/>
          <w:szCs w:val="22"/>
        </w:rPr>
        <w:t>am</w:t>
      </w:r>
      <w:proofErr w:type="spellEnd"/>
      <w:r w:rsidRPr="007671C1">
        <w:rPr>
          <w:sz w:val="22"/>
          <w:szCs w:val="22"/>
        </w:rPr>
        <w:t>/</w:t>
      </w:r>
      <w:proofErr w:type="spellStart"/>
      <w:r w:rsidRPr="007671C1">
        <w:rPr>
          <w:sz w:val="22"/>
          <w:szCs w:val="22"/>
        </w:rPr>
        <w:t>was</w:t>
      </w:r>
      <w:proofErr w:type="spellEnd"/>
      <w:r w:rsidRPr="007671C1">
        <w:rPr>
          <w:sz w:val="22"/>
          <w:szCs w:val="22"/>
        </w:rPr>
        <w:t xml:space="preserve"> just </w:t>
      </w:r>
      <w:proofErr w:type="spellStart"/>
      <w:r w:rsidRPr="007671C1">
        <w:rPr>
          <w:sz w:val="22"/>
          <w:szCs w:val="22"/>
        </w:rPr>
        <w:t>guessing</w:t>
      </w:r>
      <w:proofErr w:type="spellEnd"/>
      <w:r w:rsidRPr="007671C1">
        <w:rPr>
          <w:sz w:val="22"/>
          <w:szCs w:val="22"/>
        </w:rPr>
        <w:t xml:space="preserve">,” </w:t>
      </w:r>
      <w:proofErr w:type="spellStart"/>
      <w:r w:rsidRPr="007671C1">
        <w:rPr>
          <w:sz w:val="22"/>
          <w:szCs w:val="22"/>
        </w:rPr>
        <w:t>which</w:t>
      </w:r>
      <w:proofErr w:type="spellEnd"/>
      <w:r w:rsidRPr="007671C1">
        <w:rPr>
          <w:sz w:val="22"/>
          <w:szCs w:val="22"/>
        </w:rPr>
        <w:t xml:space="preserve"> </w:t>
      </w:r>
      <w:proofErr w:type="spellStart"/>
      <w:r w:rsidRPr="007671C1">
        <w:rPr>
          <w:sz w:val="22"/>
          <w:szCs w:val="22"/>
        </w:rPr>
        <w:t>would</w:t>
      </w:r>
      <w:proofErr w:type="spellEnd"/>
      <w:r w:rsidRPr="007671C1">
        <w:rPr>
          <w:sz w:val="22"/>
          <w:szCs w:val="22"/>
        </w:rPr>
        <w:t xml:space="preserve"> </w:t>
      </w:r>
      <w:proofErr w:type="spellStart"/>
      <w:r w:rsidRPr="007671C1">
        <w:rPr>
          <w:sz w:val="22"/>
          <w:szCs w:val="22"/>
        </w:rPr>
        <w:t>counteract</w:t>
      </w:r>
      <w:proofErr w:type="spellEnd"/>
      <w:r w:rsidRPr="007671C1">
        <w:rPr>
          <w:sz w:val="22"/>
          <w:szCs w:val="22"/>
        </w:rPr>
        <w:t xml:space="preserve"> </w:t>
      </w:r>
      <w:proofErr w:type="spellStart"/>
      <w:r w:rsidRPr="007671C1">
        <w:rPr>
          <w:sz w:val="22"/>
          <w:szCs w:val="22"/>
        </w:rPr>
        <w:t>retrospectively</w:t>
      </w:r>
      <w:proofErr w:type="spellEnd"/>
      <w:r w:rsidRPr="007671C1">
        <w:rPr>
          <w:sz w:val="22"/>
          <w:szCs w:val="22"/>
        </w:rPr>
        <w:t xml:space="preserve"> </w:t>
      </w:r>
      <w:proofErr w:type="spellStart"/>
      <w:r w:rsidRPr="007671C1">
        <w:rPr>
          <w:sz w:val="22"/>
          <w:szCs w:val="22"/>
        </w:rPr>
        <w:t>increased</w:t>
      </w:r>
      <w:proofErr w:type="spellEnd"/>
      <w:r w:rsidRPr="007671C1">
        <w:rPr>
          <w:sz w:val="22"/>
          <w:szCs w:val="22"/>
        </w:rPr>
        <w:t xml:space="preserve"> </w:t>
      </w:r>
      <w:proofErr w:type="spellStart"/>
      <w:r w:rsidRPr="007671C1">
        <w:rPr>
          <w:sz w:val="22"/>
          <w:szCs w:val="22"/>
        </w:rPr>
        <w:t>perceptions</w:t>
      </w:r>
      <w:proofErr w:type="spellEnd"/>
      <w:r w:rsidRPr="007671C1">
        <w:rPr>
          <w:sz w:val="22"/>
          <w:szCs w:val="22"/>
        </w:rPr>
        <w:t xml:space="preserve"> of </w:t>
      </w:r>
      <w:proofErr w:type="spellStart"/>
      <w:r w:rsidRPr="007671C1">
        <w:rPr>
          <w:sz w:val="22"/>
          <w:szCs w:val="22"/>
        </w:rPr>
        <w:t>foreseeability</w:t>
      </w:r>
      <w:proofErr w:type="spellEnd"/>
      <w:r w:rsidRPr="007671C1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7671C1">
        <w:rPr>
          <w:sz w:val="22"/>
          <w:szCs w:val="22"/>
        </w:rPr>
        <w:t xml:space="preserve">(von </w:t>
      </w:r>
      <w:proofErr w:type="spellStart"/>
      <w:r w:rsidRPr="007671C1">
        <w:rPr>
          <w:sz w:val="22"/>
          <w:szCs w:val="22"/>
        </w:rPr>
        <w:t>der</w:t>
      </w:r>
      <w:proofErr w:type="spellEnd"/>
      <w:r w:rsidRPr="007671C1">
        <w:rPr>
          <w:sz w:val="22"/>
          <w:szCs w:val="22"/>
        </w:rPr>
        <w:t xml:space="preserve"> Beck &amp; </w:t>
      </w:r>
      <w:proofErr w:type="spellStart"/>
      <w:r w:rsidRPr="007671C1">
        <w:rPr>
          <w:sz w:val="22"/>
          <w:szCs w:val="22"/>
        </w:rPr>
        <w:t>Cress</w:t>
      </w:r>
      <w:proofErr w:type="spellEnd"/>
      <w:r w:rsidRPr="007671C1">
        <w:rPr>
          <w:sz w:val="22"/>
          <w:szCs w:val="22"/>
        </w:rPr>
        <w:t>, 2018, p. 97)</w:t>
      </w:r>
    </w:p>
    <w:p w14:paraId="13DEBB97" w14:textId="77777777" w:rsidR="007671C1" w:rsidRDefault="007671C1" w:rsidP="00E33913">
      <w:pPr>
        <w:jc w:val="both"/>
      </w:pPr>
    </w:p>
    <w:p w14:paraId="0F9F7A51" w14:textId="77777777" w:rsidR="00E33913" w:rsidRDefault="00E33913" w:rsidP="00E33913">
      <w:pPr>
        <w:jc w:val="both"/>
      </w:pPr>
      <w:r>
        <w:t xml:space="preserve">Page and </w:t>
      </w:r>
      <w:proofErr w:type="spellStart"/>
      <w:r>
        <w:t>year</w:t>
      </w:r>
      <w:proofErr w:type="spellEnd"/>
      <w:r>
        <w:t xml:space="preserve"> </w:t>
      </w:r>
      <w:proofErr w:type="spellStart"/>
      <w:r>
        <w:t>numbers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in full: e.g., pp. 113-140, </w:t>
      </w:r>
      <w:proofErr w:type="spellStart"/>
      <w:r>
        <w:t>not</w:t>
      </w:r>
      <w:proofErr w:type="spellEnd"/>
      <w:r>
        <w:t xml:space="preserve"> 113-40; 1983-1984, </w:t>
      </w:r>
      <w:proofErr w:type="spellStart"/>
      <w:r>
        <w:t>not</w:t>
      </w:r>
      <w:proofErr w:type="spellEnd"/>
      <w:r>
        <w:t xml:space="preserve"> 1983-84.</w:t>
      </w:r>
    </w:p>
    <w:p w14:paraId="742439A5" w14:textId="77777777" w:rsidR="00E33913" w:rsidRDefault="00E33913" w:rsidP="00E33913">
      <w:pPr>
        <w:jc w:val="both"/>
      </w:pPr>
      <w:r>
        <w:t xml:space="preserve">Images, with a </w:t>
      </w:r>
      <w:proofErr w:type="spellStart"/>
      <w:r>
        <w:t>resolution</w:t>
      </w:r>
      <w:proofErr w:type="spellEnd"/>
      <w:r>
        <w:t xml:space="preserve"> of </w:t>
      </w:r>
      <w:proofErr w:type="spellStart"/>
      <w:r>
        <w:t>at</w:t>
      </w:r>
      <w:proofErr w:type="spellEnd"/>
      <w:r>
        <w:t xml:space="preserve"> </w:t>
      </w:r>
      <w:proofErr w:type="spellStart"/>
      <w:r>
        <w:t>least</w:t>
      </w:r>
      <w:proofErr w:type="spellEnd"/>
      <w:r>
        <w:t xml:space="preserve"> 300 dpi,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inserted</w:t>
      </w:r>
      <w:proofErr w:type="spellEnd"/>
      <w:r>
        <w:t xml:space="preserve"> in the body of the text </w:t>
      </w:r>
      <w:proofErr w:type="spellStart"/>
      <w:r>
        <w:t>but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be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separate files, with the figure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indicated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the images are </w:t>
      </w:r>
      <w:proofErr w:type="spellStart"/>
      <w:r>
        <w:t>copyrighted</w:t>
      </w:r>
      <w:proofErr w:type="spellEnd"/>
      <w:r>
        <w:t xml:space="preserve">, the source must be </w:t>
      </w:r>
      <w:proofErr w:type="spellStart"/>
      <w:r>
        <w:t>cited</w:t>
      </w:r>
      <w:proofErr w:type="spellEnd"/>
      <w:r>
        <w:t>.</w:t>
      </w:r>
    </w:p>
    <w:p w14:paraId="7FE2F134" w14:textId="77777777" w:rsidR="00E33913" w:rsidRPr="005F79BE" w:rsidRDefault="00E33913" w:rsidP="005A2423">
      <w:pPr>
        <w:jc w:val="both"/>
      </w:pPr>
    </w:p>
    <w:p w14:paraId="1F8D6997" w14:textId="0F189535" w:rsidR="00FA7C3A" w:rsidRPr="005F79BE" w:rsidRDefault="00FA7C3A" w:rsidP="00257201">
      <w:pPr>
        <w:rPr>
          <w:b/>
          <w:bCs/>
        </w:rPr>
      </w:pPr>
    </w:p>
    <w:p w14:paraId="3D20D371" w14:textId="5B3A9F03" w:rsidR="00FA7C3A" w:rsidRDefault="00FA7C3A" w:rsidP="00257201">
      <w:pPr>
        <w:rPr>
          <w:b/>
          <w:bCs/>
        </w:rPr>
      </w:pPr>
      <w:r w:rsidRPr="005A2423">
        <w:rPr>
          <w:b/>
          <w:bCs/>
        </w:rPr>
        <w:t xml:space="preserve">2. </w:t>
      </w:r>
      <w:proofErr w:type="spellStart"/>
      <w:r w:rsidRPr="005A2423">
        <w:rPr>
          <w:b/>
          <w:bCs/>
        </w:rPr>
        <w:t>Materials</w:t>
      </w:r>
      <w:proofErr w:type="spellEnd"/>
      <w:r w:rsidRPr="005A2423">
        <w:rPr>
          <w:b/>
          <w:bCs/>
        </w:rPr>
        <w:t xml:space="preserve"> and Methods</w:t>
      </w:r>
    </w:p>
    <w:p w14:paraId="2B4EE233" w14:textId="77777777" w:rsidR="005A2423" w:rsidRPr="005A2423" w:rsidRDefault="005A2423" w:rsidP="00257201">
      <w:pPr>
        <w:rPr>
          <w:b/>
          <w:bCs/>
        </w:rPr>
      </w:pPr>
    </w:p>
    <w:p w14:paraId="245E10D3" w14:textId="6B525D58" w:rsidR="00232BF1" w:rsidRPr="00232BF1" w:rsidRDefault="00232BF1" w:rsidP="005A2423">
      <w:pPr>
        <w:jc w:val="both"/>
        <w:rPr>
          <w:b/>
          <w:bCs/>
        </w:rPr>
      </w:pPr>
      <w:r w:rsidRPr="00232BF1">
        <w:rPr>
          <w:b/>
          <w:bCs/>
          <w:highlight w:val="green"/>
        </w:rPr>
        <w:t>ITA</w:t>
      </w:r>
    </w:p>
    <w:p w14:paraId="683F009E" w14:textId="79FAC4D5" w:rsidR="005A2423" w:rsidRPr="005A2423" w:rsidRDefault="005A2423" w:rsidP="005A2423">
      <w:pPr>
        <w:jc w:val="both"/>
      </w:pPr>
      <w:r w:rsidRPr="005A2423">
        <w:t>Tabelle e figure (le quali comprendono anche grafici e immagini) devono essere numerate progressivamente, riportare un titolo ed essere citate nel testo. Tabelle e figure seguono numerazioni indipendenti.</w:t>
      </w:r>
    </w:p>
    <w:p w14:paraId="54078EF4" w14:textId="3702799F" w:rsidR="005A2423" w:rsidRDefault="005A2423" w:rsidP="005A2423">
      <w:pPr>
        <w:jc w:val="both"/>
      </w:pPr>
      <w:r w:rsidRPr="005A2423">
        <w:t xml:space="preserve">L’intestazione di una tabella va collocata </w:t>
      </w:r>
      <w:r w:rsidR="00C67A28">
        <w:t>sotto</w:t>
      </w:r>
      <w:r w:rsidRPr="005A2423">
        <w:t xml:space="preserve"> la tabella stessa (</w:t>
      </w:r>
      <w:r w:rsidRPr="00C67A28">
        <w:rPr>
          <w:b/>
          <w:bCs/>
          <w:highlight w:val="yellow"/>
        </w:rPr>
        <w:t>Tab. 1</w:t>
      </w:r>
      <w:r w:rsidRPr="005A2423">
        <w:t>).</w:t>
      </w:r>
    </w:p>
    <w:p w14:paraId="3F6B57BE" w14:textId="77777777" w:rsidR="00E33913" w:rsidRPr="005A2423" w:rsidRDefault="00E33913" w:rsidP="005A2423">
      <w:pPr>
        <w:jc w:val="both"/>
      </w:pPr>
    </w:p>
    <w:p w14:paraId="41041383" w14:textId="77777777" w:rsidR="005A2423" w:rsidRPr="005A2423" w:rsidRDefault="005A2423" w:rsidP="005A2423">
      <w:pPr>
        <w:jc w:val="both"/>
      </w:pPr>
    </w:p>
    <w:p w14:paraId="546D5F81" w14:textId="575B4913" w:rsidR="005A2423" w:rsidRPr="00C433A8" w:rsidRDefault="005A2423" w:rsidP="00C433A8">
      <w:pPr>
        <w:jc w:val="center"/>
        <w:rPr>
          <w:i/>
          <w:i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C433A8" w14:paraId="64BB4BD4" w14:textId="77777777" w:rsidTr="00C433A8">
        <w:tc>
          <w:tcPr>
            <w:tcW w:w="3209" w:type="dxa"/>
          </w:tcPr>
          <w:p w14:paraId="52C81ECB" w14:textId="77777777" w:rsidR="00C433A8" w:rsidRDefault="00C433A8" w:rsidP="005A2423">
            <w:pPr>
              <w:jc w:val="both"/>
            </w:pPr>
          </w:p>
        </w:tc>
        <w:tc>
          <w:tcPr>
            <w:tcW w:w="3209" w:type="dxa"/>
          </w:tcPr>
          <w:p w14:paraId="6252207E" w14:textId="77777777" w:rsidR="00C433A8" w:rsidRDefault="00C433A8" w:rsidP="005A2423">
            <w:pPr>
              <w:jc w:val="both"/>
            </w:pPr>
          </w:p>
        </w:tc>
        <w:tc>
          <w:tcPr>
            <w:tcW w:w="3210" w:type="dxa"/>
          </w:tcPr>
          <w:p w14:paraId="03B57E4F" w14:textId="77777777" w:rsidR="00C433A8" w:rsidRDefault="00C433A8" w:rsidP="005A2423">
            <w:pPr>
              <w:jc w:val="both"/>
            </w:pPr>
          </w:p>
        </w:tc>
      </w:tr>
      <w:tr w:rsidR="00C433A8" w14:paraId="0E32216D" w14:textId="77777777" w:rsidTr="00C433A8">
        <w:tc>
          <w:tcPr>
            <w:tcW w:w="3209" w:type="dxa"/>
          </w:tcPr>
          <w:p w14:paraId="0058E786" w14:textId="77777777" w:rsidR="00C433A8" w:rsidRDefault="00C433A8" w:rsidP="005A2423">
            <w:pPr>
              <w:jc w:val="both"/>
            </w:pPr>
          </w:p>
        </w:tc>
        <w:tc>
          <w:tcPr>
            <w:tcW w:w="3209" w:type="dxa"/>
          </w:tcPr>
          <w:p w14:paraId="6DB6BB8C" w14:textId="77777777" w:rsidR="00C433A8" w:rsidRDefault="00C433A8" w:rsidP="005A2423">
            <w:pPr>
              <w:jc w:val="both"/>
            </w:pPr>
          </w:p>
        </w:tc>
        <w:tc>
          <w:tcPr>
            <w:tcW w:w="3210" w:type="dxa"/>
          </w:tcPr>
          <w:p w14:paraId="1645C8B9" w14:textId="77777777" w:rsidR="00C433A8" w:rsidRDefault="00C433A8" w:rsidP="005A2423">
            <w:pPr>
              <w:jc w:val="both"/>
            </w:pPr>
          </w:p>
        </w:tc>
      </w:tr>
      <w:tr w:rsidR="004148C6" w14:paraId="0098123F" w14:textId="77777777" w:rsidTr="00C433A8">
        <w:tc>
          <w:tcPr>
            <w:tcW w:w="3209" w:type="dxa"/>
          </w:tcPr>
          <w:p w14:paraId="7CC66CE0" w14:textId="77777777" w:rsidR="004148C6" w:rsidRDefault="004148C6" w:rsidP="005A2423">
            <w:pPr>
              <w:jc w:val="both"/>
            </w:pPr>
          </w:p>
        </w:tc>
        <w:tc>
          <w:tcPr>
            <w:tcW w:w="3209" w:type="dxa"/>
          </w:tcPr>
          <w:p w14:paraId="634BD166" w14:textId="77777777" w:rsidR="004148C6" w:rsidRDefault="004148C6" w:rsidP="005A2423">
            <w:pPr>
              <w:jc w:val="both"/>
            </w:pPr>
          </w:p>
        </w:tc>
        <w:tc>
          <w:tcPr>
            <w:tcW w:w="3210" w:type="dxa"/>
          </w:tcPr>
          <w:p w14:paraId="6EAD11FD" w14:textId="77777777" w:rsidR="004148C6" w:rsidRDefault="004148C6" w:rsidP="005A2423">
            <w:pPr>
              <w:jc w:val="both"/>
            </w:pPr>
          </w:p>
        </w:tc>
      </w:tr>
      <w:tr w:rsidR="004148C6" w14:paraId="665B558C" w14:textId="77777777" w:rsidTr="00C433A8">
        <w:tc>
          <w:tcPr>
            <w:tcW w:w="3209" w:type="dxa"/>
          </w:tcPr>
          <w:p w14:paraId="51659602" w14:textId="77777777" w:rsidR="004148C6" w:rsidRDefault="004148C6" w:rsidP="005A2423">
            <w:pPr>
              <w:jc w:val="both"/>
            </w:pPr>
          </w:p>
        </w:tc>
        <w:tc>
          <w:tcPr>
            <w:tcW w:w="3209" w:type="dxa"/>
          </w:tcPr>
          <w:p w14:paraId="4138A1F1" w14:textId="77777777" w:rsidR="004148C6" w:rsidRDefault="004148C6" w:rsidP="005A2423">
            <w:pPr>
              <w:jc w:val="both"/>
            </w:pPr>
          </w:p>
        </w:tc>
        <w:tc>
          <w:tcPr>
            <w:tcW w:w="3210" w:type="dxa"/>
          </w:tcPr>
          <w:p w14:paraId="34A984E0" w14:textId="77777777" w:rsidR="004148C6" w:rsidRDefault="004148C6" w:rsidP="005A2423">
            <w:pPr>
              <w:jc w:val="both"/>
            </w:pPr>
          </w:p>
        </w:tc>
      </w:tr>
      <w:tr w:rsidR="004148C6" w14:paraId="096AD2D7" w14:textId="77777777" w:rsidTr="00C433A8">
        <w:tc>
          <w:tcPr>
            <w:tcW w:w="3209" w:type="dxa"/>
          </w:tcPr>
          <w:p w14:paraId="478FA500" w14:textId="77777777" w:rsidR="004148C6" w:rsidRDefault="004148C6" w:rsidP="005A2423">
            <w:pPr>
              <w:jc w:val="both"/>
            </w:pPr>
          </w:p>
        </w:tc>
        <w:tc>
          <w:tcPr>
            <w:tcW w:w="3209" w:type="dxa"/>
          </w:tcPr>
          <w:p w14:paraId="6CB9C7FD" w14:textId="77777777" w:rsidR="004148C6" w:rsidRDefault="004148C6" w:rsidP="005A2423">
            <w:pPr>
              <w:jc w:val="both"/>
            </w:pPr>
          </w:p>
        </w:tc>
        <w:tc>
          <w:tcPr>
            <w:tcW w:w="3210" w:type="dxa"/>
          </w:tcPr>
          <w:p w14:paraId="2E3A30B1" w14:textId="77777777" w:rsidR="004148C6" w:rsidRDefault="004148C6" w:rsidP="005A2423">
            <w:pPr>
              <w:jc w:val="both"/>
            </w:pPr>
          </w:p>
        </w:tc>
      </w:tr>
    </w:tbl>
    <w:p w14:paraId="02F5CCAE" w14:textId="640F472D" w:rsidR="005A2423" w:rsidRDefault="00C67A28" w:rsidP="00C67A28">
      <w:pPr>
        <w:jc w:val="center"/>
      </w:pPr>
      <w:r w:rsidRPr="00C67A28">
        <w:rPr>
          <w:i/>
          <w:iCs/>
          <w:highlight w:val="yellow"/>
        </w:rPr>
        <w:t>Tabella 1. Titolo</w:t>
      </w:r>
    </w:p>
    <w:p w14:paraId="1BB9849D" w14:textId="1E3F0461" w:rsidR="005A2423" w:rsidRPr="005A2423" w:rsidRDefault="005A2423" w:rsidP="005A2423"/>
    <w:p w14:paraId="37213AA6" w14:textId="6BAB1FDB" w:rsidR="005A2423" w:rsidRPr="00C67A28" w:rsidRDefault="005A2423" w:rsidP="005A2423">
      <w:pPr>
        <w:rPr>
          <w:b/>
          <w:bCs/>
        </w:rPr>
      </w:pPr>
      <w:r w:rsidRPr="005A2423">
        <w:t xml:space="preserve">Le figure, come le tabelle, devono essere citate nel testo, l’intestazione va collocata sotto la figura (Fig. 1). </w:t>
      </w:r>
      <w:r w:rsidR="00C67A28" w:rsidRPr="00C67A28">
        <w:rPr>
          <w:b/>
          <w:bCs/>
          <w:highlight w:val="yellow"/>
        </w:rPr>
        <w:t>Usare “Figura” anche per grafici o immagini di qualsiasi tipo.</w:t>
      </w:r>
    </w:p>
    <w:p w14:paraId="10D3D450" w14:textId="77777777" w:rsidR="005A2423" w:rsidRPr="005A2423" w:rsidRDefault="005A2423" w:rsidP="005A2423"/>
    <w:p w14:paraId="2984CB05" w14:textId="498B9CDF" w:rsidR="005A2423" w:rsidRPr="005A2423" w:rsidRDefault="004148C6" w:rsidP="00C433A8">
      <w:pPr>
        <w:jc w:val="center"/>
      </w:pPr>
      <w:r>
        <w:rPr>
          <w:noProof/>
        </w:rPr>
        <w:lastRenderedPageBreak/>
        <w:drawing>
          <wp:inline distT="0" distB="0" distL="0" distR="0" wp14:anchorId="0C0DF55A" wp14:editId="62274218">
            <wp:extent cx="4891668" cy="2767107"/>
            <wp:effectExtent l="0" t="0" r="0" b="1905"/>
            <wp:docPr id="846071198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071198" name="Immagine 84607119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1594" cy="2772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6D3D01" w14:textId="0E7DCF4E" w:rsidR="005A2423" w:rsidRPr="004D4680" w:rsidRDefault="004148C6" w:rsidP="004148C6">
      <w:pPr>
        <w:jc w:val="center"/>
        <w:rPr>
          <w:i/>
          <w:iCs/>
          <w:lang w:val="en-US"/>
        </w:rPr>
      </w:pPr>
      <w:proofErr w:type="spellStart"/>
      <w:r w:rsidRPr="004D4680">
        <w:rPr>
          <w:i/>
          <w:iCs/>
          <w:lang w:val="en-US"/>
        </w:rPr>
        <w:t>Figura</w:t>
      </w:r>
      <w:proofErr w:type="spellEnd"/>
      <w:r w:rsidRPr="004D4680">
        <w:rPr>
          <w:i/>
          <w:iCs/>
          <w:lang w:val="en-US"/>
        </w:rPr>
        <w:t xml:space="preserve"> 1. Titolo</w:t>
      </w:r>
    </w:p>
    <w:p w14:paraId="07CA466E" w14:textId="77777777" w:rsidR="005A2423" w:rsidRPr="004D4680" w:rsidRDefault="005A2423" w:rsidP="005A2423">
      <w:pPr>
        <w:rPr>
          <w:lang w:val="en-US"/>
        </w:rPr>
      </w:pPr>
    </w:p>
    <w:p w14:paraId="72F31E89" w14:textId="77777777" w:rsidR="00FA7C3A" w:rsidRPr="004D4680" w:rsidRDefault="00FA7C3A" w:rsidP="00257201">
      <w:pPr>
        <w:rPr>
          <w:lang w:val="en-US"/>
        </w:rPr>
      </w:pPr>
    </w:p>
    <w:p w14:paraId="2A8174E4" w14:textId="436E0D18" w:rsidR="00FA7C3A" w:rsidRDefault="00FA7C3A" w:rsidP="00257201">
      <w:pPr>
        <w:rPr>
          <w:b/>
          <w:bCs/>
          <w:lang w:val="en-US"/>
        </w:rPr>
      </w:pPr>
    </w:p>
    <w:p w14:paraId="4A89B00F" w14:textId="2D93E82E" w:rsidR="00232BF1" w:rsidRPr="00232BF1" w:rsidRDefault="00232BF1" w:rsidP="00232BF1">
      <w:pPr>
        <w:jc w:val="both"/>
        <w:rPr>
          <w:b/>
          <w:bCs/>
        </w:rPr>
      </w:pPr>
      <w:r w:rsidRPr="00232BF1">
        <w:rPr>
          <w:b/>
          <w:bCs/>
          <w:highlight w:val="green"/>
        </w:rPr>
        <w:t>ENG</w:t>
      </w:r>
    </w:p>
    <w:p w14:paraId="663BEB38" w14:textId="51D3EF21" w:rsidR="00E33913" w:rsidRDefault="00E33913" w:rsidP="00E33913">
      <w:pPr>
        <w:spacing w:before="100" w:beforeAutospacing="1" w:after="100" w:afterAutospacing="1"/>
      </w:pPr>
      <w:proofErr w:type="spellStart"/>
      <w:r>
        <w:t>Tables</w:t>
      </w:r>
      <w:proofErr w:type="spellEnd"/>
      <w:r>
        <w:t xml:space="preserve"> and </w:t>
      </w:r>
      <w:proofErr w:type="spellStart"/>
      <w:r>
        <w:t>figures</w:t>
      </w:r>
      <w:proofErr w:type="spellEnd"/>
      <w:r>
        <w:t xml:space="preserve"> (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include </w:t>
      </w:r>
      <w:proofErr w:type="spellStart"/>
      <w:r>
        <w:t>graphs</w:t>
      </w:r>
      <w:proofErr w:type="spellEnd"/>
      <w:r>
        <w:t xml:space="preserve"> and images) must be </w:t>
      </w:r>
      <w:proofErr w:type="spellStart"/>
      <w:r>
        <w:t>numbered</w:t>
      </w:r>
      <w:proofErr w:type="spellEnd"/>
      <w:r>
        <w:t xml:space="preserve"> </w:t>
      </w:r>
      <w:proofErr w:type="spellStart"/>
      <w:r>
        <w:t>consecutively</w:t>
      </w:r>
      <w:proofErr w:type="spellEnd"/>
      <w:r>
        <w:t xml:space="preserve">,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title</w:t>
      </w:r>
      <w:proofErr w:type="spellEnd"/>
      <w:r>
        <w:t xml:space="preserve">, and be </w:t>
      </w:r>
      <w:proofErr w:type="spellStart"/>
      <w:r>
        <w:t>cited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the text. </w:t>
      </w:r>
      <w:proofErr w:type="spellStart"/>
      <w:r>
        <w:t>Tables</w:t>
      </w:r>
      <w:proofErr w:type="spellEnd"/>
      <w:r>
        <w:t xml:space="preserve"> and </w:t>
      </w:r>
      <w:proofErr w:type="spellStart"/>
      <w:r>
        <w:t>figures</w:t>
      </w:r>
      <w:proofErr w:type="spellEnd"/>
      <w:r>
        <w:t xml:space="preserve"> follow </w:t>
      </w:r>
      <w:proofErr w:type="spellStart"/>
      <w:r>
        <w:t>independent</w:t>
      </w:r>
      <w:proofErr w:type="spellEnd"/>
      <w:r>
        <w:t xml:space="preserve"> </w:t>
      </w:r>
      <w:proofErr w:type="spellStart"/>
      <w:r>
        <w:t>numbering</w:t>
      </w:r>
      <w:proofErr w:type="spellEnd"/>
      <w:r>
        <w:t>.</w:t>
      </w:r>
    </w:p>
    <w:p w14:paraId="6CBA4934" w14:textId="64C05672" w:rsidR="00E33913" w:rsidRPr="005A2423" w:rsidRDefault="007F039F" w:rsidP="00E33913">
      <w:pPr>
        <w:jc w:val="both"/>
      </w:pPr>
      <w:r>
        <w:t xml:space="preserve">The </w:t>
      </w:r>
      <w:proofErr w:type="spellStart"/>
      <w:r>
        <w:t>caption</w:t>
      </w:r>
      <w:proofErr w:type="spellEnd"/>
      <w:r>
        <w:t xml:space="preserve"> of a </w:t>
      </w:r>
      <w:proofErr w:type="spellStart"/>
      <w:r>
        <w:t>table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placed</w:t>
      </w:r>
      <w:proofErr w:type="spellEnd"/>
      <w:r>
        <w:t xml:space="preserve"> </w:t>
      </w:r>
      <w:proofErr w:type="spellStart"/>
      <w:r>
        <w:t>below</w:t>
      </w:r>
      <w:proofErr w:type="spellEnd"/>
      <w:r>
        <w:t xml:space="preserve"> the </w:t>
      </w:r>
      <w:proofErr w:type="spellStart"/>
      <w:r>
        <w:t>table</w:t>
      </w:r>
      <w:proofErr w:type="spellEnd"/>
      <w:r>
        <w:t xml:space="preserve"> </w:t>
      </w:r>
      <w:proofErr w:type="spellStart"/>
      <w:r>
        <w:t>itself</w:t>
      </w:r>
      <w:proofErr w:type="spellEnd"/>
      <w:r>
        <w:t xml:space="preserve"> (Tab. 1).</w:t>
      </w:r>
    </w:p>
    <w:p w14:paraId="419746BA" w14:textId="0CB938F5" w:rsidR="00E33913" w:rsidRPr="00C433A8" w:rsidRDefault="00E33913" w:rsidP="00E33913">
      <w:pPr>
        <w:jc w:val="center"/>
        <w:rPr>
          <w:i/>
          <w:i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E33913" w14:paraId="2725D1A6" w14:textId="77777777" w:rsidTr="00921113">
        <w:tc>
          <w:tcPr>
            <w:tcW w:w="3209" w:type="dxa"/>
          </w:tcPr>
          <w:p w14:paraId="63812AB4" w14:textId="77777777" w:rsidR="00E33913" w:rsidRDefault="00E33913" w:rsidP="00921113">
            <w:pPr>
              <w:jc w:val="both"/>
            </w:pPr>
          </w:p>
        </w:tc>
        <w:tc>
          <w:tcPr>
            <w:tcW w:w="3209" w:type="dxa"/>
          </w:tcPr>
          <w:p w14:paraId="6D503320" w14:textId="77777777" w:rsidR="00E33913" w:rsidRDefault="00E33913" w:rsidP="00921113">
            <w:pPr>
              <w:jc w:val="both"/>
            </w:pPr>
          </w:p>
        </w:tc>
        <w:tc>
          <w:tcPr>
            <w:tcW w:w="3210" w:type="dxa"/>
          </w:tcPr>
          <w:p w14:paraId="38C63681" w14:textId="77777777" w:rsidR="00E33913" w:rsidRDefault="00E33913" w:rsidP="00921113">
            <w:pPr>
              <w:jc w:val="both"/>
            </w:pPr>
          </w:p>
        </w:tc>
      </w:tr>
      <w:tr w:rsidR="00E33913" w14:paraId="51873FE0" w14:textId="77777777" w:rsidTr="00921113">
        <w:tc>
          <w:tcPr>
            <w:tcW w:w="3209" w:type="dxa"/>
          </w:tcPr>
          <w:p w14:paraId="70E89E86" w14:textId="77777777" w:rsidR="00E33913" w:rsidRDefault="00E33913" w:rsidP="00921113">
            <w:pPr>
              <w:jc w:val="both"/>
            </w:pPr>
          </w:p>
        </w:tc>
        <w:tc>
          <w:tcPr>
            <w:tcW w:w="3209" w:type="dxa"/>
          </w:tcPr>
          <w:p w14:paraId="271676FD" w14:textId="77777777" w:rsidR="00E33913" w:rsidRDefault="00E33913" w:rsidP="00921113">
            <w:pPr>
              <w:jc w:val="both"/>
            </w:pPr>
          </w:p>
        </w:tc>
        <w:tc>
          <w:tcPr>
            <w:tcW w:w="3210" w:type="dxa"/>
          </w:tcPr>
          <w:p w14:paraId="23DF8893" w14:textId="77777777" w:rsidR="00E33913" w:rsidRDefault="00E33913" w:rsidP="00921113">
            <w:pPr>
              <w:jc w:val="both"/>
            </w:pPr>
          </w:p>
        </w:tc>
      </w:tr>
      <w:tr w:rsidR="00E33913" w14:paraId="7875E330" w14:textId="77777777" w:rsidTr="00921113">
        <w:tc>
          <w:tcPr>
            <w:tcW w:w="3209" w:type="dxa"/>
          </w:tcPr>
          <w:p w14:paraId="4CAA515C" w14:textId="77777777" w:rsidR="00E33913" w:rsidRDefault="00E33913" w:rsidP="00921113">
            <w:pPr>
              <w:jc w:val="both"/>
            </w:pPr>
          </w:p>
        </w:tc>
        <w:tc>
          <w:tcPr>
            <w:tcW w:w="3209" w:type="dxa"/>
          </w:tcPr>
          <w:p w14:paraId="3D002039" w14:textId="77777777" w:rsidR="00E33913" w:rsidRDefault="00E33913" w:rsidP="00921113">
            <w:pPr>
              <w:jc w:val="both"/>
            </w:pPr>
          </w:p>
        </w:tc>
        <w:tc>
          <w:tcPr>
            <w:tcW w:w="3210" w:type="dxa"/>
          </w:tcPr>
          <w:p w14:paraId="48E0F077" w14:textId="77777777" w:rsidR="00E33913" w:rsidRDefault="00E33913" w:rsidP="00921113">
            <w:pPr>
              <w:jc w:val="both"/>
            </w:pPr>
          </w:p>
        </w:tc>
      </w:tr>
      <w:tr w:rsidR="00E33913" w14:paraId="5B645994" w14:textId="77777777" w:rsidTr="00921113">
        <w:tc>
          <w:tcPr>
            <w:tcW w:w="3209" w:type="dxa"/>
          </w:tcPr>
          <w:p w14:paraId="5D99A019" w14:textId="77777777" w:rsidR="00E33913" w:rsidRDefault="00E33913" w:rsidP="00921113">
            <w:pPr>
              <w:jc w:val="both"/>
            </w:pPr>
          </w:p>
        </w:tc>
        <w:tc>
          <w:tcPr>
            <w:tcW w:w="3209" w:type="dxa"/>
          </w:tcPr>
          <w:p w14:paraId="699FBC11" w14:textId="77777777" w:rsidR="00E33913" w:rsidRDefault="00E33913" w:rsidP="00921113">
            <w:pPr>
              <w:jc w:val="both"/>
            </w:pPr>
          </w:p>
        </w:tc>
        <w:tc>
          <w:tcPr>
            <w:tcW w:w="3210" w:type="dxa"/>
          </w:tcPr>
          <w:p w14:paraId="2FFEC1FA" w14:textId="77777777" w:rsidR="00E33913" w:rsidRDefault="00E33913" w:rsidP="00921113">
            <w:pPr>
              <w:jc w:val="both"/>
            </w:pPr>
          </w:p>
        </w:tc>
      </w:tr>
      <w:tr w:rsidR="00E33913" w14:paraId="16AF5DC8" w14:textId="77777777" w:rsidTr="00921113">
        <w:tc>
          <w:tcPr>
            <w:tcW w:w="3209" w:type="dxa"/>
          </w:tcPr>
          <w:p w14:paraId="33CD60BA" w14:textId="77777777" w:rsidR="00E33913" w:rsidRDefault="00E33913" w:rsidP="00921113">
            <w:pPr>
              <w:jc w:val="both"/>
            </w:pPr>
          </w:p>
        </w:tc>
        <w:tc>
          <w:tcPr>
            <w:tcW w:w="3209" w:type="dxa"/>
          </w:tcPr>
          <w:p w14:paraId="690490DE" w14:textId="77777777" w:rsidR="00E33913" w:rsidRDefault="00E33913" w:rsidP="00921113">
            <w:pPr>
              <w:jc w:val="both"/>
            </w:pPr>
          </w:p>
        </w:tc>
        <w:tc>
          <w:tcPr>
            <w:tcW w:w="3210" w:type="dxa"/>
          </w:tcPr>
          <w:p w14:paraId="6F36718F" w14:textId="77777777" w:rsidR="00E33913" w:rsidRDefault="00E33913" w:rsidP="00921113">
            <w:pPr>
              <w:jc w:val="both"/>
            </w:pPr>
          </w:p>
        </w:tc>
      </w:tr>
    </w:tbl>
    <w:p w14:paraId="60AD8B9C" w14:textId="38CABB96" w:rsidR="00E33913" w:rsidRDefault="00C67A28" w:rsidP="00C67A28">
      <w:pPr>
        <w:jc w:val="center"/>
      </w:pPr>
      <w:proofErr w:type="spellStart"/>
      <w:r w:rsidRPr="00C433A8">
        <w:rPr>
          <w:i/>
          <w:iCs/>
        </w:rPr>
        <w:t>Tab</w:t>
      </w:r>
      <w:r>
        <w:rPr>
          <w:i/>
          <w:iCs/>
        </w:rPr>
        <w:t>le</w:t>
      </w:r>
      <w:proofErr w:type="spellEnd"/>
      <w:r w:rsidRPr="00C433A8">
        <w:rPr>
          <w:i/>
          <w:iCs/>
        </w:rPr>
        <w:t xml:space="preserve"> 1. Tit</w:t>
      </w:r>
      <w:r>
        <w:rPr>
          <w:i/>
          <w:iCs/>
        </w:rPr>
        <w:t>le</w:t>
      </w:r>
    </w:p>
    <w:p w14:paraId="7CD1C439" w14:textId="77777777" w:rsidR="00E33913" w:rsidRPr="005A2423" w:rsidRDefault="00E33913" w:rsidP="00E33913"/>
    <w:p w14:paraId="1661B5C5" w14:textId="77777777" w:rsidR="00E33913" w:rsidRPr="005A2423" w:rsidRDefault="00E33913" w:rsidP="00E33913">
      <w:r w:rsidRPr="005A2423">
        <w:tab/>
      </w:r>
    </w:p>
    <w:p w14:paraId="01D0E007" w14:textId="45A68FE2" w:rsidR="00E33913" w:rsidRPr="005A2423" w:rsidRDefault="005C3556" w:rsidP="00E33913">
      <w:proofErr w:type="spellStart"/>
      <w:r>
        <w:t>Figures</w:t>
      </w:r>
      <w:proofErr w:type="spellEnd"/>
      <w:r>
        <w:t xml:space="preserve">, like </w:t>
      </w:r>
      <w:proofErr w:type="spellStart"/>
      <w:r>
        <w:t>tables</w:t>
      </w:r>
      <w:proofErr w:type="spellEnd"/>
      <w:r>
        <w:t xml:space="preserve">, must be </w:t>
      </w:r>
      <w:proofErr w:type="spellStart"/>
      <w:r>
        <w:t>cited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the text, and the </w:t>
      </w:r>
      <w:proofErr w:type="spellStart"/>
      <w:r>
        <w:t>heading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placed</w:t>
      </w:r>
      <w:proofErr w:type="spellEnd"/>
      <w:r>
        <w:t xml:space="preserve"> </w:t>
      </w:r>
      <w:proofErr w:type="spellStart"/>
      <w:r>
        <w:t>below</w:t>
      </w:r>
      <w:proofErr w:type="spellEnd"/>
      <w:r>
        <w:t xml:space="preserve"> the figure (Fig. 1).</w:t>
      </w:r>
      <w:r w:rsidR="00C67A28">
        <w:t xml:space="preserve"> </w:t>
      </w:r>
      <w:r w:rsidR="00C67A28">
        <w:t xml:space="preserve">Use “Figure” </w:t>
      </w:r>
      <w:proofErr w:type="spellStart"/>
      <w:r w:rsidR="00C67A28">
        <w:t>also</w:t>
      </w:r>
      <w:proofErr w:type="spellEnd"/>
      <w:r w:rsidR="00C67A28">
        <w:t xml:space="preserve"> for charts or images of </w:t>
      </w:r>
      <w:proofErr w:type="spellStart"/>
      <w:r w:rsidR="00C67A28">
        <w:t>any</w:t>
      </w:r>
      <w:proofErr w:type="spellEnd"/>
      <w:r w:rsidR="00C67A28">
        <w:t xml:space="preserve"> </w:t>
      </w:r>
      <w:proofErr w:type="spellStart"/>
      <w:r w:rsidR="00C67A28">
        <w:t>kind</w:t>
      </w:r>
      <w:proofErr w:type="spellEnd"/>
      <w:r w:rsidR="00C67A28">
        <w:t>.</w:t>
      </w:r>
    </w:p>
    <w:p w14:paraId="452F2F4E" w14:textId="77777777" w:rsidR="00E33913" w:rsidRPr="005A2423" w:rsidRDefault="00E33913" w:rsidP="00E33913">
      <w:pPr>
        <w:jc w:val="center"/>
      </w:pPr>
      <w:r>
        <w:rPr>
          <w:noProof/>
        </w:rPr>
        <w:lastRenderedPageBreak/>
        <w:drawing>
          <wp:inline distT="0" distB="0" distL="0" distR="0" wp14:anchorId="457E255C" wp14:editId="136C117E">
            <wp:extent cx="4891668" cy="2767107"/>
            <wp:effectExtent l="0" t="0" r="0" b="1905"/>
            <wp:docPr id="101185071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071198" name="Immagine 84607119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1594" cy="2772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6971C" w14:textId="319B52C8" w:rsidR="00E33913" w:rsidRPr="004D4680" w:rsidRDefault="00E33913" w:rsidP="00E33913">
      <w:pPr>
        <w:jc w:val="center"/>
        <w:rPr>
          <w:i/>
          <w:iCs/>
          <w:lang w:val="en-US"/>
        </w:rPr>
      </w:pPr>
      <w:r w:rsidRPr="004D4680">
        <w:rPr>
          <w:i/>
          <w:iCs/>
          <w:lang w:val="en-US"/>
        </w:rPr>
        <w:t>Figur</w:t>
      </w:r>
      <w:r w:rsidR="005C3556">
        <w:rPr>
          <w:i/>
          <w:iCs/>
          <w:lang w:val="en-US"/>
        </w:rPr>
        <w:t>e</w:t>
      </w:r>
      <w:r w:rsidRPr="004D4680">
        <w:rPr>
          <w:i/>
          <w:iCs/>
          <w:lang w:val="en-US"/>
        </w:rPr>
        <w:t xml:space="preserve"> 1. Tit</w:t>
      </w:r>
      <w:r w:rsidR="005C3556">
        <w:rPr>
          <w:i/>
          <w:iCs/>
          <w:lang w:val="en-US"/>
        </w:rPr>
        <w:t>le</w:t>
      </w:r>
    </w:p>
    <w:p w14:paraId="4F4FDA7F" w14:textId="77777777" w:rsidR="00E33913" w:rsidRPr="004D4680" w:rsidRDefault="00E33913" w:rsidP="00E33913">
      <w:pPr>
        <w:rPr>
          <w:lang w:val="en-US"/>
        </w:rPr>
      </w:pPr>
    </w:p>
    <w:p w14:paraId="6C0DCB75" w14:textId="77777777" w:rsidR="00E33913" w:rsidRDefault="00E33913" w:rsidP="00257201">
      <w:pPr>
        <w:rPr>
          <w:b/>
          <w:bCs/>
          <w:lang w:val="en-US"/>
        </w:rPr>
      </w:pPr>
    </w:p>
    <w:p w14:paraId="74CFE2C7" w14:textId="77777777" w:rsidR="00E33913" w:rsidRPr="004D4680" w:rsidRDefault="00E33913" w:rsidP="00257201">
      <w:pPr>
        <w:rPr>
          <w:b/>
          <w:bCs/>
          <w:lang w:val="en-US"/>
        </w:rPr>
      </w:pPr>
    </w:p>
    <w:p w14:paraId="6FF92962" w14:textId="73E775E9" w:rsidR="00FA7C3A" w:rsidRDefault="00FA7C3A" w:rsidP="00257201">
      <w:pPr>
        <w:rPr>
          <w:b/>
          <w:bCs/>
          <w:lang w:val="en-US"/>
        </w:rPr>
      </w:pPr>
      <w:r w:rsidRPr="00FA7C3A">
        <w:rPr>
          <w:b/>
          <w:bCs/>
          <w:lang w:val="en-US"/>
        </w:rPr>
        <w:t>3. Results</w:t>
      </w:r>
    </w:p>
    <w:p w14:paraId="11A36D80" w14:textId="77777777" w:rsidR="00FA7C3A" w:rsidRPr="00156684" w:rsidRDefault="00FA7C3A" w:rsidP="00257201">
      <w:pPr>
        <w:rPr>
          <w:lang w:val="en-US"/>
        </w:rPr>
      </w:pPr>
    </w:p>
    <w:p w14:paraId="42B304F2" w14:textId="77777777" w:rsidR="00702EF6" w:rsidRDefault="00702EF6" w:rsidP="0070482F">
      <w:pPr>
        <w:rPr>
          <w:b/>
          <w:bCs/>
          <w:lang w:val="en-US"/>
        </w:rPr>
      </w:pPr>
    </w:p>
    <w:p w14:paraId="53B99AEB" w14:textId="45AC72BC" w:rsidR="00FA7C3A" w:rsidRDefault="00FA7C3A" w:rsidP="00257201">
      <w:pPr>
        <w:rPr>
          <w:b/>
          <w:bCs/>
          <w:lang w:val="en-US"/>
        </w:rPr>
      </w:pPr>
      <w:r w:rsidRPr="00FA7C3A">
        <w:rPr>
          <w:b/>
          <w:bCs/>
          <w:lang w:val="en-US"/>
        </w:rPr>
        <w:t>4. Discussion</w:t>
      </w:r>
    </w:p>
    <w:p w14:paraId="16643E44" w14:textId="77777777" w:rsidR="00702EF6" w:rsidRDefault="00702EF6" w:rsidP="00257201">
      <w:pPr>
        <w:rPr>
          <w:b/>
          <w:bCs/>
          <w:lang w:val="en-US"/>
        </w:rPr>
      </w:pPr>
    </w:p>
    <w:p w14:paraId="4E6CB76E" w14:textId="3BC5CFC0" w:rsidR="00FA7C3A" w:rsidRDefault="00FA7C3A" w:rsidP="00257201">
      <w:pPr>
        <w:rPr>
          <w:b/>
          <w:bCs/>
          <w:lang w:val="en-US"/>
        </w:rPr>
      </w:pPr>
    </w:p>
    <w:p w14:paraId="2EBFDBF5" w14:textId="21502D31" w:rsidR="00FA7C3A" w:rsidRDefault="00FA7C3A" w:rsidP="00257201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5. </w:t>
      </w:r>
      <w:r w:rsidRPr="00FA7C3A">
        <w:rPr>
          <w:b/>
          <w:bCs/>
          <w:lang w:val="en-US"/>
        </w:rPr>
        <w:t>Conclusions</w:t>
      </w:r>
    </w:p>
    <w:p w14:paraId="1BE27C2E" w14:textId="308E1A53" w:rsidR="00FA7C3A" w:rsidRPr="00156684" w:rsidRDefault="00FA7C3A" w:rsidP="00257201">
      <w:pPr>
        <w:rPr>
          <w:lang w:val="en-US"/>
        </w:rPr>
      </w:pPr>
    </w:p>
    <w:p w14:paraId="5694A49D" w14:textId="1F7BF94C" w:rsidR="00156684" w:rsidRDefault="00156684" w:rsidP="00257201">
      <w:pPr>
        <w:rPr>
          <w:b/>
          <w:bCs/>
          <w:lang w:val="en-US"/>
        </w:rPr>
      </w:pPr>
    </w:p>
    <w:p w14:paraId="72179F6A" w14:textId="7054A59E" w:rsidR="00156684" w:rsidRDefault="00156684" w:rsidP="00257201">
      <w:pPr>
        <w:rPr>
          <w:b/>
          <w:bCs/>
          <w:lang w:val="en-US"/>
        </w:rPr>
      </w:pPr>
      <w:r w:rsidRPr="00156684">
        <w:rPr>
          <w:b/>
          <w:bCs/>
          <w:lang w:val="en-US"/>
        </w:rPr>
        <w:t>References</w:t>
      </w:r>
      <w:r>
        <w:rPr>
          <w:b/>
          <w:bCs/>
          <w:lang w:val="en-US"/>
        </w:rPr>
        <w:t xml:space="preserve"> </w:t>
      </w:r>
      <w:r w:rsidRPr="00156684">
        <w:rPr>
          <w:lang w:val="en-US"/>
        </w:rPr>
        <w:t>[Examples]</w:t>
      </w:r>
    </w:p>
    <w:p w14:paraId="2D269DEE" w14:textId="77777777" w:rsidR="004D4680" w:rsidRPr="004D4680" w:rsidRDefault="004D4680" w:rsidP="00221ED9">
      <w:pPr>
        <w:pStyle w:val="NormaleWeb"/>
        <w:spacing w:before="0" w:beforeAutospacing="0" w:after="0" w:afterAutospacing="0"/>
        <w:ind w:left="284" w:hanging="284"/>
        <w:jc w:val="both"/>
        <w:rPr>
          <w:lang w:val="en-US"/>
        </w:rPr>
      </w:pPr>
    </w:p>
    <w:p w14:paraId="264040F5" w14:textId="7643AAE6" w:rsidR="004D4680" w:rsidRDefault="004D4680" w:rsidP="004D4680">
      <w:pPr>
        <w:autoSpaceDE w:val="0"/>
        <w:autoSpaceDN w:val="0"/>
        <w:adjustRightInd w:val="0"/>
        <w:spacing w:after="120"/>
        <w:jc w:val="both"/>
        <w:rPr>
          <w:rFonts w:ascii="Palatino" w:hAnsi="Palatino" w:cs="Palatino"/>
          <w:color w:val="000000" w:themeColor="text1"/>
          <w:sz w:val="22"/>
          <w:szCs w:val="22"/>
          <w:lang w:val="en-US"/>
        </w:rPr>
      </w:pPr>
      <w:r w:rsidRPr="0033553F">
        <w:rPr>
          <w:rFonts w:ascii="Palatino" w:hAnsi="Palatino" w:cs="Palatino"/>
          <w:color w:val="000000" w:themeColor="text1"/>
          <w:sz w:val="22"/>
          <w:szCs w:val="22"/>
          <w:lang w:val="en-US"/>
        </w:rPr>
        <w:t xml:space="preserve">Allal, L. (2010). Assessment and the regulation of learning. In E. B. P. Peterson </w:t>
      </w:r>
      <w:r w:rsidRPr="004D4680">
        <w:rPr>
          <w:rFonts w:ascii="Palatino" w:hAnsi="Palatino" w:cs="Palatino"/>
          <w:color w:val="000000" w:themeColor="text1"/>
          <w:sz w:val="22"/>
          <w:szCs w:val="22"/>
          <w:lang w:val="en-US"/>
        </w:rPr>
        <w:t>(Ed.),</w:t>
      </w:r>
      <w:r w:rsidRPr="0033553F">
        <w:rPr>
          <w:rFonts w:ascii="Palatino" w:hAnsi="Palatino" w:cs="Palatino"/>
          <w:color w:val="000000" w:themeColor="text1"/>
          <w:sz w:val="22"/>
          <w:szCs w:val="22"/>
          <w:lang w:val="en-US"/>
        </w:rPr>
        <w:t xml:space="preserve"> </w:t>
      </w:r>
      <w:r w:rsidRPr="0033553F">
        <w:rPr>
          <w:rFonts w:ascii="Palatino" w:hAnsi="Palatino" w:cs="Palatino"/>
          <w:i/>
          <w:iCs/>
          <w:color w:val="000000" w:themeColor="text1"/>
          <w:sz w:val="22"/>
          <w:szCs w:val="22"/>
          <w:lang w:val="en-US"/>
        </w:rPr>
        <w:t>International encyclopedia of education</w:t>
      </w:r>
      <w:r w:rsidRPr="0033553F">
        <w:rPr>
          <w:rFonts w:ascii="Palatino" w:hAnsi="Palatino" w:cs="Palatino"/>
          <w:color w:val="000000" w:themeColor="text1"/>
          <w:sz w:val="22"/>
          <w:szCs w:val="22"/>
          <w:lang w:val="en-US"/>
        </w:rPr>
        <w:t xml:space="preserve"> (Vol. 3, pp. 348</w:t>
      </w:r>
      <w:r>
        <w:rPr>
          <w:rFonts w:ascii="Palatino" w:hAnsi="Palatino" w:cs="Palatino"/>
          <w:color w:val="000000" w:themeColor="text1"/>
          <w:sz w:val="22"/>
          <w:szCs w:val="22"/>
          <w:lang w:val="en-US"/>
        </w:rPr>
        <w:t>-</w:t>
      </w:r>
      <w:r w:rsidRPr="0033553F">
        <w:rPr>
          <w:rFonts w:ascii="Palatino" w:hAnsi="Palatino" w:cs="Palatino"/>
          <w:color w:val="000000" w:themeColor="text1"/>
          <w:sz w:val="22"/>
          <w:szCs w:val="22"/>
          <w:lang w:val="en-US"/>
        </w:rPr>
        <w:t>352). Elsevier.</w:t>
      </w:r>
    </w:p>
    <w:p w14:paraId="0A08C36F" w14:textId="77777777" w:rsidR="004D4680" w:rsidRPr="0033553F" w:rsidRDefault="004D4680" w:rsidP="004D4680">
      <w:pPr>
        <w:autoSpaceDE w:val="0"/>
        <w:autoSpaceDN w:val="0"/>
        <w:adjustRightInd w:val="0"/>
        <w:spacing w:after="120"/>
        <w:jc w:val="both"/>
        <w:rPr>
          <w:rFonts w:ascii="Palatino" w:hAnsi="Palatino" w:cs="Palatino"/>
          <w:color w:val="000000" w:themeColor="text1"/>
          <w:sz w:val="22"/>
          <w:szCs w:val="22"/>
          <w:lang w:val="en-US"/>
        </w:rPr>
      </w:pPr>
      <w:r w:rsidRPr="004D4680">
        <w:rPr>
          <w:rFonts w:ascii="Palatino" w:hAnsi="Palatino" w:cs="Palatino"/>
          <w:color w:val="000000" w:themeColor="text1"/>
          <w:sz w:val="22"/>
          <w:szCs w:val="22"/>
          <w:lang w:val="en-US"/>
        </w:rPr>
        <w:t xml:space="preserve">Alonso-Tapia, J., Panadero, E., &amp; Díaz Ruiz, M. Á. (2014). </w:t>
      </w:r>
      <w:r w:rsidRPr="0033553F">
        <w:rPr>
          <w:rFonts w:ascii="Palatino" w:hAnsi="Palatino" w:cs="Palatino"/>
          <w:color w:val="000000" w:themeColor="text1"/>
          <w:sz w:val="22"/>
          <w:szCs w:val="22"/>
          <w:lang w:val="en-US"/>
        </w:rPr>
        <w:t xml:space="preserve">Development and validity of the Emotion and Motivation Self-regulation Questionnaire (EMSR-Q). </w:t>
      </w:r>
      <w:r w:rsidRPr="0033553F">
        <w:rPr>
          <w:rFonts w:ascii="Palatino" w:hAnsi="Palatino" w:cs="Palatino"/>
          <w:i/>
          <w:iCs/>
          <w:color w:val="000000" w:themeColor="text1"/>
          <w:sz w:val="22"/>
          <w:szCs w:val="22"/>
          <w:lang w:val="en-US"/>
        </w:rPr>
        <w:t>Spanish Journal of Psychology</w:t>
      </w:r>
      <w:r w:rsidRPr="0033553F">
        <w:rPr>
          <w:rFonts w:ascii="Palatino" w:hAnsi="Palatino" w:cs="Palatino"/>
          <w:color w:val="000000" w:themeColor="text1"/>
          <w:sz w:val="22"/>
          <w:szCs w:val="22"/>
          <w:lang w:val="en-US"/>
        </w:rPr>
        <w:t xml:space="preserve">, </w:t>
      </w:r>
      <w:r w:rsidRPr="0033553F">
        <w:rPr>
          <w:rFonts w:ascii="Palatino" w:hAnsi="Palatino" w:cs="Palatino"/>
          <w:i/>
          <w:iCs/>
          <w:color w:val="000000" w:themeColor="text1"/>
          <w:sz w:val="22"/>
          <w:szCs w:val="22"/>
          <w:lang w:val="en-US"/>
        </w:rPr>
        <w:t>17</w:t>
      </w:r>
      <w:r w:rsidRPr="0033553F">
        <w:rPr>
          <w:rFonts w:ascii="Palatino" w:hAnsi="Palatino" w:cs="Palatino"/>
          <w:color w:val="000000" w:themeColor="text1"/>
          <w:sz w:val="22"/>
          <w:szCs w:val="22"/>
          <w:lang w:val="en-US"/>
        </w:rPr>
        <w:t xml:space="preserve">, Article e55. </w:t>
      </w:r>
      <w:hyperlink r:id="rId12" w:history="1">
        <w:r w:rsidRPr="00AF0F2D">
          <w:rPr>
            <w:rStyle w:val="Collegamentoipertestuale"/>
            <w:rFonts w:ascii="Palatino" w:hAnsi="Palatino" w:cs="Palatino"/>
            <w:sz w:val="22"/>
            <w:szCs w:val="22"/>
            <w:lang w:val="en-US"/>
          </w:rPr>
          <w:t>https://doi.org/10.1017/sjp.2014.41</w:t>
        </w:r>
      </w:hyperlink>
    </w:p>
    <w:p w14:paraId="0D3E374B" w14:textId="77777777" w:rsidR="004D4680" w:rsidRPr="00E77E88" w:rsidRDefault="004D4680" w:rsidP="004D4680">
      <w:pPr>
        <w:autoSpaceDE w:val="0"/>
        <w:autoSpaceDN w:val="0"/>
        <w:adjustRightInd w:val="0"/>
        <w:spacing w:after="120"/>
        <w:jc w:val="both"/>
        <w:rPr>
          <w:rFonts w:ascii="Palatino" w:hAnsi="Palatino" w:cs="Palatino"/>
          <w:color w:val="000000" w:themeColor="text1"/>
          <w:sz w:val="22"/>
          <w:szCs w:val="22"/>
          <w:lang w:val="en-US"/>
        </w:rPr>
      </w:pPr>
      <w:proofErr w:type="spellStart"/>
      <w:r w:rsidRPr="003D60B6">
        <w:rPr>
          <w:rFonts w:ascii="Palatino" w:hAnsi="Palatino" w:cs="Palatino"/>
          <w:color w:val="000000" w:themeColor="text1"/>
          <w:sz w:val="22"/>
          <w:szCs w:val="22"/>
          <w:lang w:val="en-US"/>
        </w:rPr>
        <w:t>Andall</w:t>
      </w:r>
      <w:proofErr w:type="spellEnd"/>
      <w:r w:rsidRPr="003D60B6">
        <w:rPr>
          <w:rFonts w:ascii="Palatino" w:hAnsi="Palatino" w:cs="Palatino"/>
          <w:color w:val="000000" w:themeColor="text1"/>
          <w:sz w:val="22"/>
          <w:szCs w:val="22"/>
          <w:lang w:val="en-US"/>
        </w:rPr>
        <w:t xml:space="preserve">, J. (2000). </w:t>
      </w:r>
      <w:r w:rsidRPr="003D60B6">
        <w:rPr>
          <w:rFonts w:ascii="Palatino" w:hAnsi="Palatino" w:cs="Palatino"/>
          <w:i/>
          <w:iCs/>
          <w:color w:val="000000" w:themeColor="text1"/>
          <w:sz w:val="22"/>
          <w:szCs w:val="22"/>
          <w:lang w:val="en-US"/>
        </w:rPr>
        <w:t>Gender, Migration and Domestic Service. The Politics of Black Women in Italy</w:t>
      </w:r>
      <w:r w:rsidRPr="003D60B6">
        <w:rPr>
          <w:rFonts w:ascii="Palatino" w:hAnsi="Palatino" w:cs="Palatino"/>
          <w:color w:val="000000" w:themeColor="text1"/>
          <w:sz w:val="22"/>
          <w:szCs w:val="22"/>
          <w:lang w:val="en-US"/>
        </w:rPr>
        <w:t>.</w:t>
      </w:r>
      <w:r>
        <w:rPr>
          <w:rFonts w:ascii="Palatino" w:hAnsi="Palatino" w:cs="Palatino"/>
          <w:color w:val="000000" w:themeColor="text1"/>
          <w:sz w:val="22"/>
          <w:szCs w:val="22"/>
          <w:lang w:val="en-US"/>
        </w:rPr>
        <w:t xml:space="preserve"> </w:t>
      </w:r>
      <w:r w:rsidRPr="00E77E88">
        <w:rPr>
          <w:rFonts w:ascii="Palatino" w:hAnsi="Palatino" w:cs="Palatino"/>
          <w:color w:val="000000" w:themeColor="text1"/>
          <w:sz w:val="22"/>
          <w:szCs w:val="22"/>
          <w:lang w:val="en-US"/>
        </w:rPr>
        <w:t>Ashgate.</w:t>
      </w:r>
    </w:p>
    <w:p w14:paraId="26DBF40A" w14:textId="77777777" w:rsidR="004D4680" w:rsidRDefault="004D4680" w:rsidP="004D4680">
      <w:pPr>
        <w:autoSpaceDE w:val="0"/>
        <w:autoSpaceDN w:val="0"/>
        <w:adjustRightInd w:val="0"/>
        <w:spacing w:after="120"/>
        <w:jc w:val="both"/>
        <w:rPr>
          <w:rFonts w:ascii="Palatino" w:hAnsi="Palatino" w:cs="Palatino"/>
          <w:color w:val="000000" w:themeColor="text1"/>
          <w:sz w:val="22"/>
          <w:szCs w:val="22"/>
        </w:rPr>
      </w:pPr>
      <w:r w:rsidRPr="003D60B6">
        <w:rPr>
          <w:rFonts w:ascii="Palatino" w:hAnsi="Palatino" w:cs="Palatino"/>
          <w:color w:val="000000" w:themeColor="text1"/>
          <w:sz w:val="22"/>
          <w:szCs w:val="22"/>
          <w:lang w:val="en-US"/>
        </w:rPr>
        <w:t xml:space="preserve">Campani, G. (2007). </w:t>
      </w:r>
      <w:r w:rsidRPr="003D60B6">
        <w:rPr>
          <w:rFonts w:ascii="Palatino" w:hAnsi="Palatino" w:cs="Palatino"/>
          <w:i/>
          <w:iCs/>
          <w:color w:val="000000" w:themeColor="text1"/>
          <w:sz w:val="22"/>
          <w:szCs w:val="22"/>
          <w:lang w:val="en-US"/>
        </w:rPr>
        <w:t>Gender and Migration in Italy: State of the Art</w:t>
      </w:r>
      <w:r w:rsidRPr="003D60B6">
        <w:rPr>
          <w:rFonts w:ascii="Palatino" w:hAnsi="Palatino" w:cs="Palatino"/>
          <w:color w:val="000000" w:themeColor="text1"/>
          <w:sz w:val="22"/>
          <w:szCs w:val="22"/>
          <w:lang w:val="en-US"/>
        </w:rPr>
        <w:t xml:space="preserve">, Working Paper N. 6 – WP4, </w:t>
      </w:r>
      <w:proofErr w:type="spellStart"/>
      <w:r w:rsidRPr="003D60B6">
        <w:rPr>
          <w:rFonts w:ascii="Palatino" w:hAnsi="Palatino" w:cs="Palatino"/>
          <w:color w:val="000000" w:themeColor="text1"/>
          <w:sz w:val="22"/>
          <w:szCs w:val="22"/>
          <w:lang w:val="en-US"/>
        </w:rPr>
        <w:t>FeMiPol</w:t>
      </w:r>
      <w:proofErr w:type="spellEnd"/>
      <w:r w:rsidRPr="003D60B6">
        <w:rPr>
          <w:rFonts w:ascii="Palatino" w:hAnsi="Palatino" w:cs="Palatino"/>
          <w:color w:val="000000" w:themeColor="text1"/>
          <w:sz w:val="22"/>
          <w:szCs w:val="22"/>
          <w:lang w:val="en-US"/>
        </w:rPr>
        <w:t xml:space="preserve"> Project. </w:t>
      </w:r>
      <w:r w:rsidRPr="003D60B6">
        <w:rPr>
          <w:rFonts w:ascii="Palatino" w:hAnsi="Palatino" w:cs="Palatino"/>
          <w:color w:val="000000" w:themeColor="text1"/>
          <w:sz w:val="22"/>
          <w:szCs w:val="22"/>
        </w:rPr>
        <w:t>University of Frankfurt.</w:t>
      </w:r>
    </w:p>
    <w:p w14:paraId="5F2DFB86" w14:textId="77777777" w:rsidR="004D4680" w:rsidRPr="00E77E88" w:rsidRDefault="004D4680" w:rsidP="004D4680">
      <w:pPr>
        <w:autoSpaceDE w:val="0"/>
        <w:autoSpaceDN w:val="0"/>
        <w:adjustRightInd w:val="0"/>
        <w:spacing w:after="120"/>
        <w:jc w:val="both"/>
        <w:rPr>
          <w:rFonts w:ascii="Palatino" w:hAnsi="Palatino" w:cs="Arial"/>
          <w:color w:val="000000" w:themeColor="text1"/>
          <w:sz w:val="22"/>
          <w:szCs w:val="22"/>
          <w:shd w:val="clear" w:color="auto" w:fill="FFFFFF"/>
          <w:lang w:val="en-US"/>
        </w:rPr>
      </w:pPr>
      <w:r w:rsidRPr="003D60B6">
        <w:rPr>
          <w:rFonts w:ascii="Palatino" w:hAnsi="Palatino" w:cs="Arial"/>
          <w:color w:val="000000" w:themeColor="text1"/>
          <w:sz w:val="22"/>
          <w:szCs w:val="22"/>
          <w:shd w:val="clear" w:color="auto" w:fill="FFFFFF"/>
        </w:rPr>
        <w:t xml:space="preserve">Castellini, G., Zagaglioni, A., Godini, L., </w:t>
      </w:r>
      <w:proofErr w:type="spellStart"/>
      <w:r w:rsidRPr="003D60B6">
        <w:rPr>
          <w:rFonts w:ascii="Palatino" w:hAnsi="Palatino" w:cs="Arial"/>
          <w:color w:val="000000" w:themeColor="text1"/>
          <w:sz w:val="22"/>
          <w:szCs w:val="22"/>
          <w:shd w:val="clear" w:color="auto" w:fill="FFFFFF"/>
        </w:rPr>
        <w:t>Monami</w:t>
      </w:r>
      <w:proofErr w:type="spellEnd"/>
      <w:r w:rsidRPr="003D60B6">
        <w:rPr>
          <w:rFonts w:ascii="Palatino" w:hAnsi="Palatino" w:cs="Arial"/>
          <w:color w:val="000000" w:themeColor="text1"/>
          <w:sz w:val="22"/>
          <w:szCs w:val="22"/>
          <w:shd w:val="clear" w:color="auto" w:fill="FFFFFF"/>
        </w:rPr>
        <w:t xml:space="preserve">, F., Dini, C., Faravelli, C., &amp; Ricca, V. (2014). </w:t>
      </w:r>
      <w:r w:rsidRPr="00E77E88">
        <w:rPr>
          <w:rFonts w:ascii="Palatino" w:hAnsi="Palatino" w:cs="Arial"/>
          <w:color w:val="000000" w:themeColor="text1"/>
          <w:sz w:val="22"/>
          <w:szCs w:val="22"/>
          <w:shd w:val="clear" w:color="auto" w:fill="FFFFFF"/>
          <w:lang w:val="en-US"/>
        </w:rPr>
        <w:t>Religion orientations and eating disorders. </w:t>
      </w:r>
      <w:r w:rsidRPr="00E77E88">
        <w:rPr>
          <w:rFonts w:ascii="Palatino" w:hAnsi="Palatino" w:cs="Arial"/>
          <w:i/>
          <w:iCs/>
          <w:color w:val="000000" w:themeColor="text1"/>
          <w:sz w:val="22"/>
          <w:szCs w:val="22"/>
          <w:shd w:val="clear" w:color="auto" w:fill="FFFFFF"/>
          <w:lang w:val="en-US"/>
        </w:rPr>
        <w:t xml:space="preserve">Rivista di </w:t>
      </w:r>
      <w:proofErr w:type="spellStart"/>
      <w:r w:rsidRPr="00E77E88">
        <w:rPr>
          <w:rFonts w:ascii="Palatino" w:hAnsi="Palatino" w:cs="Arial"/>
          <w:i/>
          <w:iCs/>
          <w:color w:val="000000" w:themeColor="text1"/>
          <w:sz w:val="22"/>
          <w:szCs w:val="22"/>
          <w:shd w:val="clear" w:color="auto" w:fill="FFFFFF"/>
          <w:lang w:val="en-US"/>
        </w:rPr>
        <w:t>psichiatria</w:t>
      </w:r>
      <w:proofErr w:type="spellEnd"/>
      <w:r w:rsidRPr="00E77E88">
        <w:rPr>
          <w:rFonts w:ascii="Palatino" w:hAnsi="Palatino" w:cs="Arial"/>
          <w:color w:val="000000" w:themeColor="text1"/>
          <w:sz w:val="22"/>
          <w:szCs w:val="22"/>
          <w:shd w:val="clear" w:color="auto" w:fill="FFFFFF"/>
          <w:lang w:val="en-US"/>
        </w:rPr>
        <w:t>, </w:t>
      </w:r>
      <w:r w:rsidRPr="00E77E88">
        <w:rPr>
          <w:rFonts w:ascii="Palatino" w:hAnsi="Palatino" w:cs="Arial"/>
          <w:i/>
          <w:iCs/>
          <w:color w:val="000000" w:themeColor="text1"/>
          <w:sz w:val="22"/>
          <w:szCs w:val="22"/>
          <w:shd w:val="clear" w:color="auto" w:fill="FFFFFF"/>
          <w:lang w:val="en-US"/>
        </w:rPr>
        <w:t>49</w:t>
      </w:r>
      <w:r w:rsidRPr="00E77E88">
        <w:rPr>
          <w:rFonts w:ascii="Palatino" w:hAnsi="Palatino" w:cs="Arial"/>
          <w:color w:val="000000" w:themeColor="text1"/>
          <w:sz w:val="22"/>
          <w:szCs w:val="22"/>
          <w:shd w:val="clear" w:color="auto" w:fill="FFFFFF"/>
          <w:lang w:val="en-US"/>
        </w:rPr>
        <w:t>(3), 140-144.</w:t>
      </w:r>
    </w:p>
    <w:p w14:paraId="02171FFF" w14:textId="77777777" w:rsidR="004D4680" w:rsidRDefault="004D4680" w:rsidP="004D4680">
      <w:pPr>
        <w:autoSpaceDE w:val="0"/>
        <w:autoSpaceDN w:val="0"/>
        <w:adjustRightInd w:val="0"/>
        <w:spacing w:after="120"/>
        <w:jc w:val="both"/>
        <w:rPr>
          <w:rFonts w:ascii="Palatino" w:hAnsi="Palatino" w:cs="Arial"/>
          <w:color w:val="000000" w:themeColor="text1"/>
          <w:sz w:val="22"/>
          <w:szCs w:val="22"/>
          <w:shd w:val="clear" w:color="auto" w:fill="FFFFFF"/>
        </w:rPr>
      </w:pPr>
      <w:r w:rsidRPr="003D60B6">
        <w:rPr>
          <w:rFonts w:ascii="Palatino" w:hAnsi="Palatino" w:cs="Arial"/>
          <w:color w:val="000000" w:themeColor="text1"/>
          <w:sz w:val="22"/>
          <w:szCs w:val="22"/>
          <w:shd w:val="clear" w:color="auto" w:fill="FFFFFF"/>
          <w:lang w:val="en-US"/>
        </w:rPr>
        <w:t xml:space="preserve">Chianese, G. (2015). Guidance as a Continuing education practice. </w:t>
      </w:r>
      <w:r w:rsidRPr="003D60B6">
        <w:rPr>
          <w:rFonts w:ascii="Palatino" w:hAnsi="Palatino" w:cs="Arial"/>
          <w:color w:val="000000" w:themeColor="text1"/>
          <w:sz w:val="22"/>
          <w:szCs w:val="22"/>
          <w:shd w:val="clear" w:color="auto" w:fill="FFFFFF"/>
        </w:rPr>
        <w:t>L'orientamento come pratica di educazione permanente. </w:t>
      </w:r>
      <w:r w:rsidRPr="003D60B6">
        <w:rPr>
          <w:rFonts w:ascii="Palatino" w:hAnsi="Palatino" w:cs="Arial"/>
          <w:i/>
          <w:iCs/>
          <w:color w:val="000000" w:themeColor="text1"/>
          <w:sz w:val="22"/>
          <w:szCs w:val="22"/>
          <w:shd w:val="clear" w:color="auto" w:fill="FFFFFF"/>
        </w:rPr>
        <w:t>Pedagogia Oggi</w:t>
      </w:r>
      <w:r w:rsidRPr="003D60B6">
        <w:rPr>
          <w:rFonts w:ascii="Palatino" w:hAnsi="Palatino" w:cs="Arial"/>
          <w:color w:val="000000" w:themeColor="text1"/>
          <w:sz w:val="22"/>
          <w:szCs w:val="22"/>
          <w:shd w:val="clear" w:color="auto" w:fill="FFFFFF"/>
        </w:rPr>
        <w:t>, </w:t>
      </w:r>
      <w:r w:rsidRPr="003D60B6">
        <w:rPr>
          <w:rFonts w:ascii="Palatino" w:hAnsi="Palatino" w:cs="Arial"/>
          <w:i/>
          <w:iCs/>
          <w:color w:val="000000" w:themeColor="text1"/>
          <w:sz w:val="22"/>
          <w:szCs w:val="22"/>
          <w:shd w:val="clear" w:color="auto" w:fill="FFFFFF"/>
        </w:rPr>
        <w:t>1</w:t>
      </w:r>
      <w:r w:rsidRPr="003D60B6">
        <w:rPr>
          <w:rFonts w:ascii="Palatino" w:hAnsi="Palatino" w:cs="Arial"/>
          <w:color w:val="000000" w:themeColor="text1"/>
          <w:sz w:val="22"/>
          <w:szCs w:val="22"/>
          <w:shd w:val="clear" w:color="auto" w:fill="FFFFFF"/>
        </w:rPr>
        <w:t>, 40-52.</w:t>
      </w:r>
    </w:p>
    <w:p w14:paraId="4C3324B8" w14:textId="77777777" w:rsidR="004D4680" w:rsidRDefault="004D4680" w:rsidP="004D4680">
      <w:pPr>
        <w:autoSpaceDE w:val="0"/>
        <w:autoSpaceDN w:val="0"/>
        <w:adjustRightInd w:val="0"/>
        <w:spacing w:after="120"/>
        <w:jc w:val="both"/>
        <w:rPr>
          <w:rFonts w:ascii="Palatino" w:hAnsi="Palatino"/>
          <w:color w:val="000000" w:themeColor="text1"/>
          <w:sz w:val="22"/>
          <w:szCs w:val="22"/>
        </w:rPr>
      </w:pPr>
      <w:r w:rsidRPr="003D60B6">
        <w:rPr>
          <w:rFonts w:ascii="Palatino" w:hAnsi="Palatino"/>
          <w:color w:val="000000" w:themeColor="text1"/>
          <w:sz w:val="22"/>
          <w:szCs w:val="22"/>
        </w:rPr>
        <w:t>De Finetti, B. (2013). Prefazione. In O. Morgenstern, </w:t>
      </w:r>
      <w:r w:rsidRPr="003D60B6">
        <w:rPr>
          <w:rStyle w:val="Enfasicorsivo"/>
          <w:rFonts w:ascii="Palatino" w:hAnsi="Palatino"/>
          <w:color w:val="000000" w:themeColor="text1"/>
          <w:sz w:val="22"/>
          <w:szCs w:val="22"/>
        </w:rPr>
        <w:t>Teoria dei giochi</w:t>
      </w:r>
      <w:r w:rsidRPr="003D60B6">
        <w:rPr>
          <w:rFonts w:ascii="Palatino" w:hAnsi="Palatino"/>
          <w:color w:val="000000" w:themeColor="text1"/>
          <w:sz w:val="22"/>
          <w:szCs w:val="22"/>
        </w:rPr>
        <w:t> (pp. 7-12, V. Malfatti, Trad.). Bollati Boringhieri.</w:t>
      </w:r>
    </w:p>
    <w:p w14:paraId="611491B1" w14:textId="77777777" w:rsidR="004D4680" w:rsidRDefault="004D4680" w:rsidP="004D4680">
      <w:pPr>
        <w:autoSpaceDE w:val="0"/>
        <w:autoSpaceDN w:val="0"/>
        <w:adjustRightInd w:val="0"/>
        <w:spacing w:after="120"/>
        <w:jc w:val="both"/>
        <w:rPr>
          <w:rFonts w:ascii="Palatino" w:hAnsi="Palatino" w:cs="Times-Roman"/>
          <w:color w:val="000000" w:themeColor="text1"/>
          <w:sz w:val="22"/>
          <w:szCs w:val="22"/>
        </w:rPr>
      </w:pPr>
      <w:r w:rsidRPr="00E77E88">
        <w:rPr>
          <w:rFonts w:ascii="Palatino" w:hAnsi="Palatino"/>
          <w:color w:val="000000" w:themeColor="text1"/>
          <w:sz w:val="22"/>
          <w:szCs w:val="22"/>
        </w:rPr>
        <w:t>De Robbio, A. (2000). </w:t>
      </w:r>
      <w:r w:rsidRPr="00E77E88">
        <w:rPr>
          <w:rFonts w:ascii="Palatino" w:hAnsi="Palatino"/>
          <w:i/>
          <w:iCs/>
          <w:color w:val="000000" w:themeColor="text1"/>
          <w:sz w:val="22"/>
          <w:szCs w:val="22"/>
        </w:rPr>
        <w:t>Gutenberg on demand</w:t>
      </w:r>
      <w:r w:rsidRPr="00E77E88">
        <w:rPr>
          <w:rFonts w:ascii="Palatino" w:hAnsi="Palatino"/>
          <w:color w:val="000000" w:themeColor="text1"/>
          <w:sz w:val="22"/>
          <w:szCs w:val="22"/>
        </w:rPr>
        <w:t xml:space="preserve">. </w:t>
      </w:r>
      <w:r w:rsidRPr="003D60B6">
        <w:rPr>
          <w:rFonts w:ascii="Palatino" w:hAnsi="Palatino"/>
          <w:color w:val="000000" w:themeColor="text1"/>
          <w:sz w:val="22"/>
          <w:szCs w:val="22"/>
        </w:rPr>
        <w:t>[Relazione a convegno]. XLVII Congresso nazionale AIB2000, Roma. </w:t>
      </w:r>
      <w:hyperlink r:id="rId13" w:tgtFrame="_blank" w:history="1">
        <w:r w:rsidRPr="007C2145">
          <w:rPr>
            <w:rFonts w:ascii="Palatino" w:hAnsi="Palatino"/>
            <w:color w:val="000000" w:themeColor="text1"/>
            <w:sz w:val="22"/>
            <w:szCs w:val="22"/>
          </w:rPr>
          <w:t>http://eprints.rclis.org/10957/1/podderobbio.pdf</w:t>
        </w:r>
      </w:hyperlink>
    </w:p>
    <w:p w14:paraId="6D2624E4" w14:textId="7A82EBB9" w:rsidR="004D4680" w:rsidRDefault="004D4680" w:rsidP="004D4680">
      <w:pPr>
        <w:autoSpaceDE w:val="0"/>
        <w:autoSpaceDN w:val="0"/>
        <w:adjustRightInd w:val="0"/>
        <w:spacing w:after="120"/>
        <w:jc w:val="both"/>
        <w:rPr>
          <w:rFonts w:ascii="Palatino" w:hAnsi="Palatino" w:cs="Times-Roman"/>
          <w:color w:val="000000" w:themeColor="text1"/>
          <w:sz w:val="22"/>
          <w:szCs w:val="22"/>
        </w:rPr>
      </w:pPr>
      <w:r w:rsidRPr="003D60B6">
        <w:rPr>
          <w:rFonts w:ascii="Palatino" w:hAnsi="Palatino"/>
          <w:color w:val="000000" w:themeColor="text1"/>
          <w:sz w:val="22"/>
          <w:szCs w:val="22"/>
          <w:lang w:val="en-US"/>
        </w:rPr>
        <w:t>Heath, R. L. (</w:t>
      </w:r>
      <w:r>
        <w:rPr>
          <w:rFonts w:ascii="Palatino" w:hAnsi="Palatino"/>
          <w:color w:val="000000" w:themeColor="text1"/>
          <w:sz w:val="22"/>
          <w:szCs w:val="22"/>
          <w:lang w:val="en-US"/>
        </w:rPr>
        <w:t>Ed</w:t>
      </w:r>
      <w:r w:rsidRPr="003D60B6">
        <w:rPr>
          <w:rFonts w:ascii="Palatino" w:hAnsi="Palatino"/>
          <w:color w:val="000000" w:themeColor="text1"/>
          <w:sz w:val="22"/>
          <w:szCs w:val="22"/>
          <w:lang w:val="en-US"/>
        </w:rPr>
        <w:t>.). (2010). </w:t>
      </w:r>
      <w:r w:rsidRPr="003D60B6">
        <w:rPr>
          <w:rStyle w:val="Enfasicorsivo"/>
          <w:rFonts w:ascii="Palatino" w:hAnsi="Palatino"/>
          <w:color w:val="000000" w:themeColor="text1"/>
          <w:sz w:val="22"/>
          <w:szCs w:val="22"/>
          <w:lang w:val="en-US"/>
        </w:rPr>
        <w:t>The Sage handbook of public relations</w:t>
      </w:r>
      <w:r w:rsidRPr="003D60B6">
        <w:rPr>
          <w:rFonts w:ascii="Palatino" w:hAnsi="Palatino"/>
          <w:color w:val="000000" w:themeColor="text1"/>
          <w:sz w:val="22"/>
          <w:szCs w:val="22"/>
          <w:lang w:val="en-US"/>
        </w:rPr>
        <w:t xml:space="preserve">. </w:t>
      </w:r>
      <w:r w:rsidRPr="003D60B6">
        <w:rPr>
          <w:rFonts w:ascii="Palatino" w:hAnsi="Palatino"/>
          <w:color w:val="000000" w:themeColor="text1"/>
          <w:sz w:val="22"/>
          <w:szCs w:val="22"/>
        </w:rPr>
        <w:t>Sage.</w:t>
      </w:r>
    </w:p>
    <w:p w14:paraId="6B6226C0" w14:textId="77777777" w:rsidR="004D4680" w:rsidRDefault="004D4680" w:rsidP="004D4680">
      <w:pPr>
        <w:autoSpaceDE w:val="0"/>
        <w:autoSpaceDN w:val="0"/>
        <w:adjustRightInd w:val="0"/>
        <w:spacing w:after="120"/>
        <w:jc w:val="both"/>
        <w:rPr>
          <w:rFonts w:ascii="Palatino" w:hAnsi="Palatino" w:cs="Times-Roman"/>
          <w:color w:val="000000" w:themeColor="text1"/>
          <w:sz w:val="22"/>
          <w:szCs w:val="22"/>
        </w:rPr>
      </w:pPr>
      <w:r w:rsidRPr="00213F96">
        <w:rPr>
          <w:rFonts w:ascii="Palatino" w:hAnsi="Palatino" w:cs="Palatino"/>
          <w:color w:val="000000" w:themeColor="text1"/>
          <w:sz w:val="22"/>
          <w:szCs w:val="22"/>
        </w:rPr>
        <w:t>Istat.</w:t>
      </w:r>
      <w:r w:rsidRPr="006371C7">
        <w:rPr>
          <w:rFonts w:ascii="Palatino" w:hAnsi="Palatino" w:cs="Palatino"/>
          <w:color w:val="000000" w:themeColor="text1"/>
          <w:sz w:val="22"/>
          <w:szCs w:val="22"/>
        </w:rPr>
        <w:t xml:space="preserve"> (2022).</w:t>
      </w:r>
      <w:r w:rsidRPr="003D60B6">
        <w:rPr>
          <w:rFonts w:ascii="Palatino" w:hAnsi="Palatino" w:cs="Palatino"/>
          <w:color w:val="000000" w:themeColor="text1"/>
          <w:sz w:val="22"/>
          <w:szCs w:val="22"/>
        </w:rPr>
        <w:t xml:space="preserve"> </w:t>
      </w:r>
      <w:r w:rsidRPr="003D60B6">
        <w:rPr>
          <w:rFonts w:ascii="Palatino" w:hAnsi="Palatino" w:cs="Palatino"/>
          <w:i/>
          <w:iCs/>
          <w:color w:val="000000" w:themeColor="text1"/>
          <w:sz w:val="22"/>
          <w:szCs w:val="22"/>
        </w:rPr>
        <w:t>In ripresa le migrazioni dopo il Covid, anche per l’emergenza ucraina. Cittadini non comunitari in Italia, Anni 2021-22.</w:t>
      </w:r>
      <w:r w:rsidRPr="003D60B6">
        <w:rPr>
          <w:rFonts w:ascii="Palatino" w:hAnsi="Palatino" w:cs="Palatino"/>
          <w:color w:val="000000" w:themeColor="text1"/>
          <w:sz w:val="22"/>
          <w:szCs w:val="22"/>
        </w:rPr>
        <w:t xml:space="preserve"> Istat.</w:t>
      </w:r>
    </w:p>
    <w:p w14:paraId="2F75918E" w14:textId="77777777" w:rsidR="004D4680" w:rsidRPr="00E77E88" w:rsidRDefault="004D4680" w:rsidP="004D4680">
      <w:pPr>
        <w:autoSpaceDE w:val="0"/>
        <w:autoSpaceDN w:val="0"/>
        <w:adjustRightInd w:val="0"/>
        <w:spacing w:after="120"/>
        <w:jc w:val="both"/>
        <w:rPr>
          <w:rFonts w:ascii="Palatino" w:hAnsi="Palatino" w:cs="Times-Roman"/>
          <w:color w:val="000000" w:themeColor="text1"/>
          <w:sz w:val="22"/>
          <w:szCs w:val="22"/>
          <w:lang w:val="en-US"/>
        </w:rPr>
      </w:pPr>
      <w:proofErr w:type="spellStart"/>
      <w:r w:rsidRPr="004D4680">
        <w:rPr>
          <w:rFonts w:ascii="Palatino" w:hAnsi="Palatino"/>
          <w:color w:val="000000" w:themeColor="text1"/>
          <w:sz w:val="22"/>
          <w:szCs w:val="22"/>
        </w:rPr>
        <w:lastRenderedPageBreak/>
        <w:t>Koriat</w:t>
      </w:r>
      <w:proofErr w:type="spellEnd"/>
      <w:r w:rsidRPr="004D4680">
        <w:rPr>
          <w:rFonts w:ascii="Palatino" w:hAnsi="Palatino"/>
          <w:color w:val="000000" w:themeColor="text1"/>
          <w:sz w:val="22"/>
          <w:szCs w:val="22"/>
        </w:rPr>
        <w:t xml:space="preserve">, A. (2008a). </w:t>
      </w:r>
      <w:r w:rsidRPr="003D60B6">
        <w:rPr>
          <w:rFonts w:ascii="Palatino" w:hAnsi="Palatino"/>
          <w:color w:val="000000" w:themeColor="text1"/>
          <w:sz w:val="22"/>
          <w:szCs w:val="22"/>
          <w:lang w:val="en-US"/>
        </w:rPr>
        <w:t>Easy comes, easy goes? The link between learning and remembering and its exploitation in metacognition. </w:t>
      </w:r>
      <w:r w:rsidRPr="003D60B6">
        <w:rPr>
          <w:rStyle w:val="Enfasicorsivo"/>
          <w:rFonts w:ascii="Palatino" w:hAnsi="Palatino"/>
          <w:color w:val="000000" w:themeColor="text1"/>
          <w:sz w:val="22"/>
          <w:szCs w:val="22"/>
          <w:lang w:val="en-US"/>
        </w:rPr>
        <w:t>Memory &amp; Cognition, 36,</w:t>
      </w:r>
      <w:r w:rsidRPr="003D60B6">
        <w:rPr>
          <w:rFonts w:ascii="Palatino" w:hAnsi="Palatino"/>
          <w:color w:val="000000" w:themeColor="text1"/>
          <w:sz w:val="22"/>
          <w:szCs w:val="22"/>
          <w:lang w:val="en-US"/>
        </w:rPr>
        <w:t> 416</w:t>
      </w:r>
      <w:r>
        <w:rPr>
          <w:rFonts w:ascii="Palatino" w:hAnsi="Palatino"/>
          <w:color w:val="000000" w:themeColor="text1"/>
          <w:sz w:val="22"/>
          <w:szCs w:val="22"/>
          <w:lang w:val="en-US"/>
        </w:rPr>
        <w:t>-</w:t>
      </w:r>
      <w:r w:rsidRPr="003D60B6">
        <w:rPr>
          <w:rFonts w:ascii="Palatino" w:hAnsi="Palatino"/>
          <w:color w:val="000000" w:themeColor="text1"/>
          <w:sz w:val="22"/>
          <w:szCs w:val="22"/>
          <w:lang w:val="en-US"/>
        </w:rPr>
        <w:t>428. </w:t>
      </w:r>
      <w:hyperlink r:id="rId14" w:tgtFrame="_blank" w:history="1">
        <w:r w:rsidRPr="003D60B6">
          <w:rPr>
            <w:rStyle w:val="st"/>
            <w:rFonts w:ascii="Palatino" w:hAnsi="Palatino"/>
            <w:color w:val="000000" w:themeColor="text1"/>
            <w:sz w:val="22"/>
            <w:szCs w:val="22"/>
            <w:lang w:val="en-US"/>
          </w:rPr>
          <w:t>https://doi.org/10.3758/MC.36.2.416</w:t>
        </w:r>
      </w:hyperlink>
    </w:p>
    <w:p w14:paraId="4C5DCD87" w14:textId="77777777" w:rsidR="004D4680" w:rsidRPr="00E77E88" w:rsidRDefault="004D4680" w:rsidP="004D4680">
      <w:pPr>
        <w:autoSpaceDE w:val="0"/>
        <w:autoSpaceDN w:val="0"/>
        <w:adjustRightInd w:val="0"/>
        <w:spacing w:after="120"/>
        <w:jc w:val="both"/>
        <w:rPr>
          <w:rFonts w:ascii="Palatino" w:hAnsi="Palatino"/>
          <w:color w:val="000000" w:themeColor="text1"/>
          <w:sz w:val="22"/>
          <w:szCs w:val="22"/>
          <w:lang w:val="en-US"/>
        </w:rPr>
      </w:pPr>
      <w:proofErr w:type="spellStart"/>
      <w:r w:rsidRPr="003D60B6">
        <w:rPr>
          <w:rFonts w:ascii="Palatino" w:hAnsi="Palatino"/>
          <w:color w:val="000000" w:themeColor="text1"/>
          <w:sz w:val="22"/>
          <w:szCs w:val="22"/>
          <w:lang w:val="en-US"/>
        </w:rPr>
        <w:t>Koriat</w:t>
      </w:r>
      <w:proofErr w:type="spellEnd"/>
      <w:r w:rsidRPr="003D60B6">
        <w:rPr>
          <w:rFonts w:ascii="Palatino" w:hAnsi="Palatino"/>
          <w:color w:val="000000" w:themeColor="text1"/>
          <w:sz w:val="22"/>
          <w:szCs w:val="22"/>
          <w:lang w:val="en-US"/>
        </w:rPr>
        <w:t xml:space="preserve">, A. (2008b). Subjective confidence in one’s answers: The </w:t>
      </w:r>
      <w:proofErr w:type="spellStart"/>
      <w:r w:rsidRPr="003D60B6">
        <w:rPr>
          <w:rFonts w:ascii="Palatino" w:hAnsi="Palatino"/>
          <w:color w:val="000000" w:themeColor="text1"/>
          <w:sz w:val="22"/>
          <w:szCs w:val="22"/>
          <w:lang w:val="en-US"/>
        </w:rPr>
        <w:t>consensuality</w:t>
      </w:r>
      <w:proofErr w:type="spellEnd"/>
      <w:r w:rsidRPr="003D60B6">
        <w:rPr>
          <w:rFonts w:ascii="Palatino" w:hAnsi="Palatino"/>
          <w:color w:val="000000" w:themeColor="text1"/>
          <w:sz w:val="22"/>
          <w:szCs w:val="22"/>
          <w:lang w:val="en-US"/>
        </w:rPr>
        <w:t xml:space="preserve"> principle. </w:t>
      </w:r>
      <w:r w:rsidRPr="003D60B6">
        <w:rPr>
          <w:rStyle w:val="Enfasicorsivo"/>
          <w:rFonts w:ascii="Palatino" w:hAnsi="Palatino"/>
          <w:color w:val="000000" w:themeColor="text1"/>
          <w:sz w:val="22"/>
          <w:szCs w:val="22"/>
          <w:lang w:val="en-US"/>
        </w:rPr>
        <w:t>Journal of Experimental Psychology: Learning, Memory, and Cognition, 34,</w:t>
      </w:r>
      <w:r w:rsidRPr="003D60B6">
        <w:rPr>
          <w:rFonts w:ascii="Palatino" w:hAnsi="Palatino"/>
          <w:color w:val="000000" w:themeColor="text1"/>
          <w:sz w:val="22"/>
          <w:szCs w:val="22"/>
          <w:lang w:val="en-US"/>
        </w:rPr>
        <w:t> 945</w:t>
      </w:r>
      <w:r>
        <w:rPr>
          <w:rFonts w:ascii="Palatino" w:hAnsi="Palatino"/>
          <w:color w:val="000000" w:themeColor="text1"/>
          <w:sz w:val="22"/>
          <w:szCs w:val="22"/>
          <w:lang w:val="en-US"/>
        </w:rPr>
        <w:t>-</w:t>
      </w:r>
      <w:r w:rsidRPr="003D60B6">
        <w:rPr>
          <w:rFonts w:ascii="Palatino" w:hAnsi="Palatino"/>
          <w:color w:val="000000" w:themeColor="text1"/>
          <w:sz w:val="22"/>
          <w:szCs w:val="22"/>
          <w:lang w:val="en-US"/>
        </w:rPr>
        <w:t>959. </w:t>
      </w:r>
      <w:hyperlink r:id="rId15" w:tgtFrame="_blank" w:history="1">
        <w:r w:rsidRPr="003D60B6">
          <w:rPr>
            <w:rStyle w:val="st"/>
            <w:rFonts w:ascii="Palatino" w:hAnsi="Palatino"/>
            <w:color w:val="000000" w:themeColor="text1"/>
            <w:sz w:val="22"/>
            <w:szCs w:val="22"/>
            <w:lang w:val="en-US"/>
          </w:rPr>
          <w:t>https://doi.org/10.1037/0278-7393.34.4.945</w:t>
        </w:r>
      </w:hyperlink>
    </w:p>
    <w:p w14:paraId="45A27ED2" w14:textId="77777777" w:rsidR="004D4680" w:rsidRPr="00E77E88" w:rsidRDefault="004D4680" w:rsidP="004D4680">
      <w:pPr>
        <w:autoSpaceDE w:val="0"/>
        <w:autoSpaceDN w:val="0"/>
        <w:adjustRightInd w:val="0"/>
        <w:spacing w:after="120"/>
        <w:jc w:val="both"/>
        <w:rPr>
          <w:rFonts w:ascii="Palatino" w:hAnsi="Palatino" w:cs="Times-Roman"/>
          <w:color w:val="000000" w:themeColor="text1"/>
          <w:sz w:val="22"/>
          <w:szCs w:val="22"/>
          <w:lang w:val="en-US"/>
        </w:rPr>
      </w:pPr>
      <w:r w:rsidRPr="003D60B6">
        <w:rPr>
          <w:rFonts w:ascii="Palatino" w:hAnsi="Palatino"/>
          <w:color w:val="000000" w:themeColor="text1"/>
          <w:sz w:val="22"/>
          <w:szCs w:val="22"/>
          <w:lang w:val="en-US"/>
        </w:rPr>
        <w:t>McCombs, M. E., &amp; Shaw, D. L. (1972). The agenda-setting function of mass media. </w:t>
      </w:r>
      <w:r w:rsidRPr="00E77E88">
        <w:rPr>
          <w:rStyle w:val="Enfasicorsivo"/>
          <w:rFonts w:ascii="Palatino" w:hAnsi="Palatino"/>
          <w:color w:val="000000" w:themeColor="text1"/>
          <w:sz w:val="22"/>
          <w:szCs w:val="22"/>
          <w:lang w:val="en-US"/>
        </w:rPr>
        <w:t>The Public Opinion Quarterly, 36</w:t>
      </w:r>
      <w:r w:rsidRPr="00E77E88">
        <w:rPr>
          <w:rFonts w:ascii="Palatino" w:hAnsi="Palatino"/>
          <w:color w:val="000000" w:themeColor="text1"/>
          <w:sz w:val="22"/>
          <w:szCs w:val="22"/>
          <w:lang w:val="en-US"/>
        </w:rPr>
        <w:t>, 176-187.</w:t>
      </w:r>
    </w:p>
    <w:p w14:paraId="05E822C6" w14:textId="77777777" w:rsidR="004D4680" w:rsidRDefault="004D4680" w:rsidP="004D4680">
      <w:pPr>
        <w:autoSpaceDE w:val="0"/>
        <w:autoSpaceDN w:val="0"/>
        <w:adjustRightInd w:val="0"/>
        <w:spacing w:after="120"/>
        <w:jc w:val="both"/>
        <w:rPr>
          <w:rFonts w:ascii="Palatino" w:hAnsi="Palatino" w:cs="Palatino"/>
          <w:color w:val="000000" w:themeColor="text1"/>
          <w:sz w:val="22"/>
          <w:szCs w:val="22"/>
          <w:lang w:val="en-US"/>
        </w:rPr>
      </w:pPr>
      <w:r w:rsidRPr="009D5234">
        <w:rPr>
          <w:rFonts w:ascii="Palatino" w:hAnsi="Palatino" w:cs="Palatino"/>
          <w:color w:val="000000" w:themeColor="text1"/>
          <w:sz w:val="22"/>
          <w:szCs w:val="22"/>
          <w:lang w:val="en-US"/>
        </w:rPr>
        <w:t xml:space="preserve">Piaget, J., &amp; </w:t>
      </w:r>
      <w:proofErr w:type="spellStart"/>
      <w:r w:rsidRPr="009D5234">
        <w:rPr>
          <w:rFonts w:ascii="Palatino" w:hAnsi="Palatino" w:cs="Palatino"/>
          <w:color w:val="000000" w:themeColor="text1"/>
          <w:sz w:val="22"/>
          <w:szCs w:val="22"/>
          <w:lang w:val="en-US"/>
        </w:rPr>
        <w:t>Inhelder</w:t>
      </w:r>
      <w:proofErr w:type="spellEnd"/>
      <w:r w:rsidRPr="009D5234">
        <w:rPr>
          <w:rFonts w:ascii="Palatino" w:hAnsi="Palatino" w:cs="Palatino"/>
          <w:color w:val="000000" w:themeColor="text1"/>
          <w:sz w:val="22"/>
          <w:szCs w:val="22"/>
          <w:lang w:val="en-US"/>
        </w:rPr>
        <w:t xml:space="preserve">, B. (1969). </w:t>
      </w:r>
      <w:r w:rsidRPr="009D5234">
        <w:rPr>
          <w:rFonts w:ascii="Palatino" w:hAnsi="Palatino" w:cs="Palatino"/>
          <w:i/>
          <w:iCs/>
          <w:color w:val="000000" w:themeColor="text1"/>
          <w:sz w:val="22"/>
          <w:szCs w:val="22"/>
          <w:lang w:val="en-US"/>
        </w:rPr>
        <w:t>The psychology of the child</w:t>
      </w:r>
      <w:r w:rsidRPr="009D5234">
        <w:rPr>
          <w:rFonts w:ascii="Palatino" w:hAnsi="Palatino" w:cs="Palatino"/>
          <w:color w:val="000000" w:themeColor="text1"/>
          <w:sz w:val="22"/>
          <w:szCs w:val="22"/>
          <w:lang w:val="en-US"/>
        </w:rPr>
        <w:t xml:space="preserve"> (H. Weaver, Trad.; 2. ed.). Basic Books. (</w:t>
      </w:r>
      <w:proofErr w:type="spellStart"/>
      <w:r w:rsidRPr="009D5234">
        <w:rPr>
          <w:rFonts w:ascii="Palatino" w:hAnsi="Palatino" w:cs="Palatino"/>
          <w:color w:val="000000" w:themeColor="text1"/>
          <w:sz w:val="22"/>
          <w:szCs w:val="22"/>
          <w:lang w:val="en-US"/>
        </w:rPr>
        <w:t>Originariamente</w:t>
      </w:r>
      <w:proofErr w:type="spellEnd"/>
      <w:r w:rsidRPr="009D5234">
        <w:rPr>
          <w:rFonts w:ascii="Palatino" w:hAnsi="Palatino" w:cs="Palatino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9D5234">
        <w:rPr>
          <w:rFonts w:ascii="Palatino" w:hAnsi="Palatino" w:cs="Palatino"/>
          <w:color w:val="000000" w:themeColor="text1"/>
          <w:sz w:val="22"/>
          <w:szCs w:val="22"/>
          <w:lang w:val="en-US"/>
        </w:rPr>
        <w:t>pubblicato</w:t>
      </w:r>
      <w:proofErr w:type="spellEnd"/>
      <w:r w:rsidRPr="009D5234">
        <w:rPr>
          <w:rFonts w:ascii="Palatino" w:hAnsi="Palatino" w:cs="Palatino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9D5234">
        <w:rPr>
          <w:rFonts w:ascii="Palatino" w:hAnsi="Palatino" w:cs="Palatino"/>
          <w:color w:val="000000" w:themeColor="text1"/>
          <w:sz w:val="22"/>
          <w:szCs w:val="22"/>
          <w:lang w:val="en-US"/>
        </w:rPr>
        <w:t>nel</w:t>
      </w:r>
      <w:proofErr w:type="spellEnd"/>
      <w:r w:rsidRPr="009D5234">
        <w:rPr>
          <w:rFonts w:ascii="Palatino" w:hAnsi="Palatino" w:cs="Palatino"/>
          <w:color w:val="000000" w:themeColor="text1"/>
          <w:sz w:val="22"/>
          <w:szCs w:val="22"/>
          <w:lang w:val="en-US"/>
        </w:rPr>
        <w:t xml:space="preserve"> 1966)</w:t>
      </w:r>
      <w:r>
        <w:rPr>
          <w:rFonts w:ascii="Palatino" w:hAnsi="Palatino" w:cs="Palatino"/>
          <w:color w:val="000000" w:themeColor="text1"/>
          <w:sz w:val="22"/>
          <w:szCs w:val="22"/>
          <w:lang w:val="en-US"/>
        </w:rPr>
        <w:t>.</w:t>
      </w:r>
    </w:p>
    <w:p w14:paraId="358AA94C" w14:textId="77777777" w:rsidR="004D4680" w:rsidRDefault="004D4680" w:rsidP="004D4680">
      <w:pPr>
        <w:autoSpaceDE w:val="0"/>
        <w:autoSpaceDN w:val="0"/>
        <w:adjustRightInd w:val="0"/>
        <w:spacing w:after="120"/>
        <w:jc w:val="both"/>
        <w:rPr>
          <w:rFonts w:ascii="Palatino" w:hAnsi="Palatino" w:cs="Palatino"/>
          <w:color w:val="000000" w:themeColor="text1"/>
          <w:sz w:val="22"/>
          <w:szCs w:val="22"/>
          <w:lang w:val="en-US"/>
        </w:rPr>
      </w:pPr>
      <w:r w:rsidRPr="009D5234">
        <w:rPr>
          <w:rFonts w:ascii="Palatino" w:hAnsi="Palatino" w:cs="Palatino"/>
          <w:color w:val="000000" w:themeColor="text1"/>
          <w:sz w:val="22"/>
          <w:szCs w:val="22"/>
          <w:lang w:val="en-US"/>
        </w:rPr>
        <w:t xml:space="preserve">Ross, S. M. (2007). </w:t>
      </w:r>
      <w:r w:rsidRPr="009D5234">
        <w:rPr>
          <w:rFonts w:ascii="Palatino" w:hAnsi="Palatino" w:cs="Palatino"/>
          <w:i/>
          <w:iCs/>
          <w:color w:val="000000" w:themeColor="text1"/>
          <w:sz w:val="22"/>
          <w:szCs w:val="22"/>
          <w:lang w:val="en-US"/>
        </w:rPr>
        <w:t>Introduction to probability models</w:t>
      </w:r>
      <w:r w:rsidRPr="009D5234">
        <w:rPr>
          <w:rFonts w:ascii="Palatino" w:hAnsi="Palatino" w:cs="Palatino"/>
          <w:color w:val="000000" w:themeColor="text1"/>
          <w:sz w:val="22"/>
          <w:szCs w:val="22"/>
          <w:lang w:val="en-US"/>
        </w:rPr>
        <w:t xml:space="preserve"> (9. ed.). Academic Press.</w:t>
      </w:r>
    </w:p>
    <w:p w14:paraId="238D9843" w14:textId="77777777" w:rsidR="004D4680" w:rsidRDefault="004D4680" w:rsidP="004D4680">
      <w:pPr>
        <w:autoSpaceDE w:val="0"/>
        <w:autoSpaceDN w:val="0"/>
        <w:adjustRightInd w:val="0"/>
        <w:spacing w:after="120"/>
        <w:jc w:val="both"/>
        <w:rPr>
          <w:rFonts w:ascii="Palatino" w:hAnsi="Palatino" w:cs="Palatino"/>
          <w:color w:val="000000" w:themeColor="text1"/>
          <w:sz w:val="22"/>
          <w:szCs w:val="22"/>
          <w:lang w:val="en-US"/>
        </w:rPr>
      </w:pPr>
      <w:r w:rsidRPr="00550A30">
        <w:rPr>
          <w:rFonts w:ascii="Palatino" w:hAnsi="Palatino" w:cs="Palatino"/>
          <w:color w:val="000000" w:themeColor="text1"/>
          <w:sz w:val="22"/>
          <w:szCs w:val="22"/>
          <w:lang w:val="en-US"/>
        </w:rPr>
        <w:t xml:space="preserve">Schwartz, J. (1993, 30 </w:t>
      </w:r>
      <w:proofErr w:type="spellStart"/>
      <w:r w:rsidRPr="00550A30">
        <w:rPr>
          <w:rFonts w:ascii="Palatino" w:hAnsi="Palatino" w:cs="Palatino"/>
          <w:color w:val="000000" w:themeColor="text1"/>
          <w:sz w:val="22"/>
          <w:szCs w:val="22"/>
          <w:lang w:val="en-US"/>
        </w:rPr>
        <w:t>settembre</w:t>
      </w:r>
      <w:proofErr w:type="spellEnd"/>
      <w:r w:rsidRPr="00550A30">
        <w:rPr>
          <w:rFonts w:ascii="Palatino" w:hAnsi="Palatino" w:cs="Palatino"/>
          <w:color w:val="000000" w:themeColor="text1"/>
          <w:sz w:val="22"/>
          <w:szCs w:val="22"/>
          <w:lang w:val="en-US"/>
        </w:rPr>
        <w:t xml:space="preserve">). Obesity affects economic, social status. </w:t>
      </w:r>
      <w:r w:rsidRPr="00550A30">
        <w:rPr>
          <w:rFonts w:ascii="Palatino" w:hAnsi="Palatino" w:cs="Palatino"/>
          <w:i/>
          <w:iCs/>
          <w:color w:val="000000" w:themeColor="text1"/>
          <w:sz w:val="22"/>
          <w:szCs w:val="22"/>
          <w:lang w:val="en-US"/>
        </w:rPr>
        <w:t>The Washington Post</w:t>
      </w:r>
      <w:r w:rsidRPr="00550A30">
        <w:rPr>
          <w:rFonts w:ascii="Palatino" w:hAnsi="Palatino" w:cs="Palatino"/>
          <w:color w:val="000000" w:themeColor="text1"/>
          <w:sz w:val="22"/>
          <w:szCs w:val="22"/>
          <w:lang w:val="en-US"/>
        </w:rPr>
        <w:t>, pp. A1, A4</w:t>
      </w:r>
      <w:r>
        <w:rPr>
          <w:rFonts w:ascii="Palatino" w:hAnsi="Palatino" w:cs="Palatino"/>
          <w:color w:val="000000" w:themeColor="text1"/>
          <w:sz w:val="22"/>
          <w:szCs w:val="22"/>
          <w:lang w:val="en-US"/>
        </w:rPr>
        <w:t>.</w:t>
      </w:r>
    </w:p>
    <w:p w14:paraId="0A16F90B" w14:textId="77777777" w:rsidR="004D4680" w:rsidRPr="003D60B6" w:rsidRDefault="004D4680" w:rsidP="004D4680">
      <w:pPr>
        <w:autoSpaceDE w:val="0"/>
        <w:autoSpaceDN w:val="0"/>
        <w:adjustRightInd w:val="0"/>
        <w:spacing w:after="120"/>
        <w:jc w:val="both"/>
        <w:rPr>
          <w:rFonts w:ascii="Palatino" w:hAnsi="Palatino" w:cs="Times-Roman"/>
          <w:color w:val="000000" w:themeColor="text1"/>
          <w:sz w:val="22"/>
          <w:szCs w:val="22"/>
          <w:lang w:val="en-US"/>
        </w:rPr>
      </w:pPr>
      <w:r w:rsidRPr="00E77E88">
        <w:rPr>
          <w:rFonts w:ascii="Palatino" w:hAnsi="Palatino" w:cs="Palatino"/>
          <w:color w:val="000000" w:themeColor="text1"/>
          <w:sz w:val="22"/>
          <w:szCs w:val="22"/>
          <w:lang w:val="en-US"/>
        </w:rPr>
        <w:t>Swain, J.</w:t>
      </w:r>
      <w:r>
        <w:rPr>
          <w:rFonts w:ascii="Palatino" w:hAnsi="Palatino" w:cs="Palatino"/>
          <w:color w:val="000000" w:themeColor="text1"/>
          <w:sz w:val="22"/>
          <w:szCs w:val="22"/>
          <w:lang w:val="en-US"/>
        </w:rPr>
        <w:t>,</w:t>
      </w:r>
      <w:r w:rsidRPr="00E77E88">
        <w:rPr>
          <w:rFonts w:ascii="Palatino" w:hAnsi="Palatino" w:cs="Palatino"/>
          <w:color w:val="000000" w:themeColor="text1"/>
          <w:sz w:val="22"/>
          <w:szCs w:val="22"/>
          <w:lang w:val="en-US"/>
        </w:rPr>
        <w:t xml:space="preserve"> &amp; Spire, Z. (2020). </w:t>
      </w:r>
      <w:r w:rsidRPr="003D60B6">
        <w:rPr>
          <w:rFonts w:ascii="Palatino" w:hAnsi="Palatino" w:cs="Palatino"/>
          <w:color w:val="000000" w:themeColor="text1"/>
          <w:sz w:val="22"/>
          <w:szCs w:val="22"/>
          <w:lang w:val="en-US"/>
        </w:rPr>
        <w:t xml:space="preserve">The Role of Informal Conversations in Generating Data, and the Ethical and Methodological Issues They Raise. </w:t>
      </w:r>
      <w:r w:rsidRPr="003D60B6">
        <w:rPr>
          <w:rFonts w:ascii="Palatino" w:hAnsi="Palatino" w:cs="Palatino"/>
          <w:i/>
          <w:iCs/>
          <w:color w:val="000000" w:themeColor="text1"/>
          <w:sz w:val="22"/>
          <w:szCs w:val="22"/>
          <w:lang w:val="en-US"/>
        </w:rPr>
        <w:t xml:space="preserve">Forum Qualitative </w:t>
      </w:r>
      <w:proofErr w:type="spellStart"/>
      <w:r w:rsidRPr="003D60B6">
        <w:rPr>
          <w:rFonts w:ascii="Palatino" w:hAnsi="Palatino" w:cs="Palatino"/>
          <w:i/>
          <w:iCs/>
          <w:color w:val="000000" w:themeColor="text1"/>
          <w:sz w:val="22"/>
          <w:szCs w:val="22"/>
          <w:lang w:val="en-US"/>
        </w:rPr>
        <w:t>Sozialforschung</w:t>
      </w:r>
      <w:proofErr w:type="spellEnd"/>
      <w:r w:rsidRPr="003D60B6">
        <w:rPr>
          <w:rFonts w:ascii="Palatino" w:hAnsi="Palatino" w:cs="Palatino"/>
          <w:i/>
          <w:iCs/>
          <w:color w:val="000000" w:themeColor="text1"/>
          <w:sz w:val="22"/>
          <w:szCs w:val="22"/>
          <w:lang w:val="en-US"/>
        </w:rPr>
        <w:t xml:space="preserve"> / Forum: Qualitative Social Research</w:t>
      </w:r>
      <w:r w:rsidRPr="003D60B6">
        <w:rPr>
          <w:rFonts w:ascii="Palatino" w:hAnsi="Palatino" w:cs="Palatino"/>
          <w:color w:val="000000" w:themeColor="text1"/>
          <w:sz w:val="22"/>
          <w:szCs w:val="22"/>
          <w:lang w:val="en-US"/>
        </w:rPr>
        <w:t xml:space="preserve">, </w:t>
      </w:r>
      <w:r w:rsidRPr="003D60B6">
        <w:rPr>
          <w:rFonts w:ascii="Palatino" w:hAnsi="Palatino" w:cs="Palatino"/>
          <w:i/>
          <w:iCs/>
          <w:color w:val="000000" w:themeColor="text1"/>
          <w:sz w:val="22"/>
          <w:szCs w:val="22"/>
          <w:lang w:val="en-US"/>
        </w:rPr>
        <w:t>21</w:t>
      </w:r>
      <w:r w:rsidRPr="003D60B6">
        <w:rPr>
          <w:rFonts w:ascii="Palatino" w:hAnsi="Palatino" w:cs="Palatino"/>
          <w:color w:val="000000" w:themeColor="text1"/>
          <w:sz w:val="22"/>
          <w:szCs w:val="22"/>
          <w:lang w:val="en-US"/>
        </w:rPr>
        <w:t>(1), art. 10.</w:t>
      </w:r>
    </w:p>
    <w:p w14:paraId="2E5CBF0A" w14:textId="77777777" w:rsidR="004D4680" w:rsidRPr="003D60B6" w:rsidRDefault="004D4680" w:rsidP="004D4680">
      <w:pPr>
        <w:autoSpaceDE w:val="0"/>
        <w:autoSpaceDN w:val="0"/>
        <w:adjustRightInd w:val="0"/>
        <w:spacing w:after="120"/>
        <w:jc w:val="both"/>
        <w:rPr>
          <w:rFonts w:ascii="Palatino" w:hAnsi="Palatino" w:cs="Times-Roman"/>
          <w:color w:val="000000" w:themeColor="text1"/>
          <w:sz w:val="22"/>
          <w:szCs w:val="22"/>
        </w:rPr>
      </w:pPr>
      <w:r w:rsidRPr="003D60B6">
        <w:rPr>
          <w:rFonts w:ascii="Palatino" w:hAnsi="Palatino" w:cs="Palatino"/>
          <w:color w:val="000000" w:themeColor="text1"/>
          <w:sz w:val="22"/>
          <w:szCs w:val="22"/>
          <w:lang w:val="en-US"/>
        </w:rPr>
        <w:t xml:space="preserve">Yin, R. (1984). </w:t>
      </w:r>
      <w:r w:rsidRPr="003D60B6">
        <w:rPr>
          <w:rFonts w:ascii="Palatino" w:hAnsi="Palatino" w:cs="Palatino"/>
          <w:i/>
          <w:iCs/>
          <w:color w:val="000000" w:themeColor="text1"/>
          <w:sz w:val="22"/>
          <w:szCs w:val="22"/>
          <w:lang w:val="en-US"/>
        </w:rPr>
        <w:t>Case Study Research: Design and Methods</w:t>
      </w:r>
      <w:r w:rsidRPr="003D60B6">
        <w:rPr>
          <w:rFonts w:ascii="Palatino" w:hAnsi="Palatino" w:cs="Palatino"/>
          <w:color w:val="000000" w:themeColor="text1"/>
          <w:sz w:val="22"/>
          <w:szCs w:val="22"/>
          <w:lang w:val="en-US"/>
        </w:rPr>
        <w:t xml:space="preserve">. </w:t>
      </w:r>
      <w:r w:rsidRPr="003D60B6">
        <w:rPr>
          <w:rFonts w:ascii="Palatino" w:hAnsi="Palatino" w:cs="Palatino"/>
          <w:color w:val="000000" w:themeColor="text1"/>
          <w:sz w:val="22"/>
          <w:szCs w:val="22"/>
        </w:rPr>
        <w:t>Sage.</w:t>
      </w:r>
    </w:p>
    <w:p w14:paraId="3719A445" w14:textId="77777777" w:rsidR="004D4680" w:rsidRDefault="004D4680" w:rsidP="004D4680">
      <w:pPr>
        <w:pStyle w:val="Nessunaspaziatura"/>
        <w:ind w:left="284" w:hanging="284"/>
        <w:jc w:val="both"/>
        <w:rPr>
          <w:rFonts w:ascii="Palatino" w:hAnsi="Palatino"/>
          <w:color w:val="000000" w:themeColor="text1"/>
          <w:sz w:val="24"/>
          <w:szCs w:val="24"/>
        </w:rPr>
      </w:pPr>
    </w:p>
    <w:p w14:paraId="6DBFC966" w14:textId="77777777" w:rsidR="004D4680" w:rsidRDefault="004D4680" w:rsidP="004D4680">
      <w:pPr>
        <w:pStyle w:val="Nessunaspaziatura"/>
        <w:ind w:left="284" w:hanging="284"/>
        <w:jc w:val="both"/>
        <w:rPr>
          <w:rFonts w:ascii="Palatino" w:hAnsi="Palatino"/>
          <w:color w:val="000000" w:themeColor="text1"/>
          <w:sz w:val="24"/>
          <w:szCs w:val="24"/>
        </w:rPr>
      </w:pPr>
    </w:p>
    <w:p w14:paraId="719E4231" w14:textId="77777777" w:rsidR="004D4680" w:rsidRDefault="004D4680" w:rsidP="004D4680">
      <w:pPr>
        <w:pStyle w:val="Nessunaspaziatura"/>
        <w:ind w:left="284" w:hanging="284"/>
        <w:jc w:val="both"/>
        <w:rPr>
          <w:rFonts w:ascii="Palatino" w:hAnsi="Palatino"/>
          <w:color w:val="000000" w:themeColor="text1"/>
          <w:sz w:val="24"/>
          <w:szCs w:val="24"/>
        </w:rPr>
      </w:pPr>
    </w:p>
    <w:p w14:paraId="153F85AF" w14:textId="77777777" w:rsidR="004D4680" w:rsidRPr="00156684" w:rsidRDefault="004D4680" w:rsidP="004D4680">
      <w:pPr>
        <w:pStyle w:val="NormaleWeb"/>
        <w:spacing w:before="0" w:beforeAutospacing="0" w:after="0" w:afterAutospacing="0"/>
        <w:ind w:left="284" w:hanging="284"/>
        <w:jc w:val="both"/>
      </w:pPr>
    </w:p>
    <w:p w14:paraId="73BA7EE0" w14:textId="77777777" w:rsidR="00156684" w:rsidRPr="00156684" w:rsidRDefault="00156684" w:rsidP="004D4680">
      <w:pPr>
        <w:pStyle w:val="NormaleWeb"/>
        <w:spacing w:before="0" w:beforeAutospacing="0" w:after="0" w:afterAutospacing="0"/>
        <w:ind w:left="426" w:hanging="426"/>
        <w:jc w:val="both"/>
      </w:pPr>
    </w:p>
    <w:p w14:paraId="166AF10B" w14:textId="77777777" w:rsidR="00156684" w:rsidRPr="00156684" w:rsidRDefault="00156684" w:rsidP="004D4680">
      <w:pPr>
        <w:pStyle w:val="NormaleWeb"/>
        <w:jc w:val="both"/>
      </w:pPr>
    </w:p>
    <w:p w14:paraId="7D69564A" w14:textId="77777777" w:rsidR="00156684" w:rsidRPr="00156684" w:rsidRDefault="00156684" w:rsidP="00257201">
      <w:pPr>
        <w:rPr>
          <w:b/>
          <w:bCs/>
        </w:rPr>
      </w:pPr>
    </w:p>
    <w:sectPr w:rsidR="00156684" w:rsidRPr="00156684" w:rsidSect="00570809">
      <w:pgSz w:w="11906" w:h="16838"/>
      <w:pgMar w:top="1417" w:right="113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8D4DB" w14:textId="77777777" w:rsidR="0035368F" w:rsidRDefault="0035368F" w:rsidP="00570809">
      <w:r>
        <w:separator/>
      </w:r>
    </w:p>
  </w:endnote>
  <w:endnote w:type="continuationSeparator" w:id="0">
    <w:p w14:paraId="557924C3" w14:textId="77777777" w:rsidR="0035368F" w:rsidRDefault="0035368F" w:rsidP="00570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974023640"/>
      <w:docPartObj>
        <w:docPartGallery w:val="Page Numbers (Bottom of Page)"/>
        <w:docPartUnique/>
      </w:docPartObj>
    </w:sdtPr>
    <w:sdtContent>
      <w:p w14:paraId="4FC43AA7" w14:textId="26238E77" w:rsidR="00570809" w:rsidRDefault="00570809" w:rsidP="00E82223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AA485D"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1D0B262C" w14:textId="77777777" w:rsidR="00570809" w:rsidRDefault="0057080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190218585"/>
      <w:docPartObj>
        <w:docPartGallery w:val="Page Numbers (Bottom of Page)"/>
        <w:docPartUnique/>
      </w:docPartObj>
    </w:sdtPr>
    <w:sdtContent>
      <w:p w14:paraId="38F671AE" w14:textId="50F8CB8A" w:rsidR="00570809" w:rsidRDefault="00570809" w:rsidP="00E82223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7FE2C041" w14:textId="77777777" w:rsidR="00570809" w:rsidRDefault="0057080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4EA80" w14:textId="77777777" w:rsidR="0035368F" w:rsidRDefault="0035368F" w:rsidP="00570809">
      <w:r>
        <w:separator/>
      </w:r>
    </w:p>
  </w:footnote>
  <w:footnote w:type="continuationSeparator" w:id="0">
    <w:p w14:paraId="7D4B4A86" w14:textId="77777777" w:rsidR="0035368F" w:rsidRDefault="0035368F" w:rsidP="00570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B3D2E"/>
    <w:multiLevelType w:val="hybridMultilevel"/>
    <w:tmpl w:val="0B38B794"/>
    <w:lvl w:ilvl="0" w:tplc="870ECCC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21A3F"/>
    <w:multiLevelType w:val="hybridMultilevel"/>
    <w:tmpl w:val="889094DA"/>
    <w:lvl w:ilvl="0" w:tplc="870ECCC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634352">
    <w:abstractNumId w:val="0"/>
  </w:num>
  <w:num w:numId="2" w16cid:durableId="1169366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201"/>
    <w:rsid w:val="00065E74"/>
    <w:rsid w:val="0006666D"/>
    <w:rsid w:val="00085477"/>
    <w:rsid w:val="000B26EB"/>
    <w:rsid w:val="000E7AFB"/>
    <w:rsid w:val="000F3084"/>
    <w:rsid w:val="000F4FB3"/>
    <w:rsid w:val="0011511B"/>
    <w:rsid w:val="00120485"/>
    <w:rsid w:val="001272E7"/>
    <w:rsid w:val="00140653"/>
    <w:rsid w:val="00152115"/>
    <w:rsid w:val="00156684"/>
    <w:rsid w:val="0016513D"/>
    <w:rsid w:val="00193169"/>
    <w:rsid w:val="001C2B68"/>
    <w:rsid w:val="001C623D"/>
    <w:rsid w:val="001D06CD"/>
    <w:rsid w:val="001D38E7"/>
    <w:rsid w:val="00221ED9"/>
    <w:rsid w:val="00232BF1"/>
    <w:rsid w:val="00254524"/>
    <w:rsid w:val="00256636"/>
    <w:rsid w:val="00257201"/>
    <w:rsid w:val="002574F6"/>
    <w:rsid w:val="00267950"/>
    <w:rsid w:val="00290523"/>
    <w:rsid w:val="002D47EA"/>
    <w:rsid w:val="002E5459"/>
    <w:rsid w:val="00311522"/>
    <w:rsid w:val="00323CCD"/>
    <w:rsid w:val="00336FCA"/>
    <w:rsid w:val="0035368F"/>
    <w:rsid w:val="00371831"/>
    <w:rsid w:val="003B002C"/>
    <w:rsid w:val="003D1456"/>
    <w:rsid w:val="003F54A1"/>
    <w:rsid w:val="00413967"/>
    <w:rsid w:val="004148C6"/>
    <w:rsid w:val="004538AE"/>
    <w:rsid w:val="00466134"/>
    <w:rsid w:val="00481FB4"/>
    <w:rsid w:val="00491369"/>
    <w:rsid w:val="004A3799"/>
    <w:rsid w:val="004D4680"/>
    <w:rsid w:val="00511071"/>
    <w:rsid w:val="00523B18"/>
    <w:rsid w:val="0052738C"/>
    <w:rsid w:val="00570809"/>
    <w:rsid w:val="005756A7"/>
    <w:rsid w:val="00585709"/>
    <w:rsid w:val="00590D32"/>
    <w:rsid w:val="005A2423"/>
    <w:rsid w:val="005C3556"/>
    <w:rsid w:val="005C6712"/>
    <w:rsid w:val="005C6C96"/>
    <w:rsid w:val="005F79BE"/>
    <w:rsid w:val="005F7D2A"/>
    <w:rsid w:val="00610233"/>
    <w:rsid w:val="00616EAF"/>
    <w:rsid w:val="00622E36"/>
    <w:rsid w:val="006B6336"/>
    <w:rsid w:val="006D1FA3"/>
    <w:rsid w:val="006D33E7"/>
    <w:rsid w:val="006E303B"/>
    <w:rsid w:val="00701777"/>
    <w:rsid w:val="00702EF6"/>
    <w:rsid w:val="0070482F"/>
    <w:rsid w:val="007058A1"/>
    <w:rsid w:val="00714DCB"/>
    <w:rsid w:val="0072435C"/>
    <w:rsid w:val="0073460D"/>
    <w:rsid w:val="007511CC"/>
    <w:rsid w:val="007671C1"/>
    <w:rsid w:val="0078188A"/>
    <w:rsid w:val="00784803"/>
    <w:rsid w:val="00794ED8"/>
    <w:rsid w:val="007C402B"/>
    <w:rsid w:val="007F039F"/>
    <w:rsid w:val="007F7AEA"/>
    <w:rsid w:val="008202B8"/>
    <w:rsid w:val="00837672"/>
    <w:rsid w:val="0085197B"/>
    <w:rsid w:val="0085526B"/>
    <w:rsid w:val="0086313F"/>
    <w:rsid w:val="00893B14"/>
    <w:rsid w:val="00895F6E"/>
    <w:rsid w:val="008B2DE0"/>
    <w:rsid w:val="008E6487"/>
    <w:rsid w:val="00901A5B"/>
    <w:rsid w:val="0092373B"/>
    <w:rsid w:val="0092584A"/>
    <w:rsid w:val="00932726"/>
    <w:rsid w:val="0093278C"/>
    <w:rsid w:val="00937145"/>
    <w:rsid w:val="0095188E"/>
    <w:rsid w:val="00955943"/>
    <w:rsid w:val="00965886"/>
    <w:rsid w:val="00981DF3"/>
    <w:rsid w:val="00982391"/>
    <w:rsid w:val="009A274A"/>
    <w:rsid w:val="009B3F45"/>
    <w:rsid w:val="009E47C3"/>
    <w:rsid w:val="009F018C"/>
    <w:rsid w:val="009F7747"/>
    <w:rsid w:val="00A15924"/>
    <w:rsid w:val="00A31A32"/>
    <w:rsid w:val="00A42E07"/>
    <w:rsid w:val="00A518CD"/>
    <w:rsid w:val="00A57787"/>
    <w:rsid w:val="00A65747"/>
    <w:rsid w:val="00A92C47"/>
    <w:rsid w:val="00AA485D"/>
    <w:rsid w:val="00AE5DF8"/>
    <w:rsid w:val="00B0559B"/>
    <w:rsid w:val="00B071C3"/>
    <w:rsid w:val="00B439FE"/>
    <w:rsid w:val="00B746D7"/>
    <w:rsid w:val="00B87DFA"/>
    <w:rsid w:val="00C20117"/>
    <w:rsid w:val="00C24D55"/>
    <w:rsid w:val="00C433A8"/>
    <w:rsid w:val="00C47B29"/>
    <w:rsid w:val="00C62AE5"/>
    <w:rsid w:val="00C67A28"/>
    <w:rsid w:val="00CA659B"/>
    <w:rsid w:val="00CC313E"/>
    <w:rsid w:val="00CD22DC"/>
    <w:rsid w:val="00CF3B56"/>
    <w:rsid w:val="00D2120C"/>
    <w:rsid w:val="00D22ED8"/>
    <w:rsid w:val="00D24D1E"/>
    <w:rsid w:val="00D46155"/>
    <w:rsid w:val="00D70AAD"/>
    <w:rsid w:val="00D728DC"/>
    <w:rsid w:val="00D821B0"/>
    <w:rsid w:val="00DA6EAD"/>
    <w:rsid w:val="00DB11B1"/>
    <w:rsid w:val="00DB3828"/>
    <w:rsid w:val="00E1051A"/>
    <w:rsid w:val="00E33913"/>
    <w:rsid w:val="00E44F59"/>
    <w:rsid w:val="00E521C4"/>
    <w:rsid w:val="00EA4DD7"/>
    <w:rsid w:val="00EE48B4"/>
    <w:rsid w:val="00F13073"/>
    <w:rsid w:val="00F80904"/>
    <w:rsid w:val="00F974C7"/>
    <w:rsid w:val="00FA7C3A"/>
    <w:rsid w:val="00FB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DCB55C"/>
  <w15:chartTrackingRefBased/>
  <w15:docId w15:val="{DC1A5C90-551E-E545-AACA-1BBCD6B0F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3913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6795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67950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57080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0809"/>
  </w:style>
  <w:style w:type="character" w:styleId="Numeropagina">
    <w:name w:val="page number"/>
    <w:basedOn w:val="Carpredefinitoparagrafo"/>
    <w:uiPriority w:val="99"/>
    <w:semiHidden/>
    <w:unhideWhenUsed/>
    <w:rsid w:val="00570809"/>
  </w:style>
  <w:style w:type="paragraph" w:styleId="Intestazione">
    <w:name w:val="header"/>
    <w:basedOn w:val="Normale"/>
    <w:link w:val="IntestazioneCarattere"/>
    <w:uiPriority w:val="99"/>
    <w:unhideWhenUsed/>
    <w:rsid w:val="0057080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0809"/>
  </w:style>
  <w:style w:type="paragraph" w:styleId="Paragrafoelenco">
    <w:name w:val="List Paragraph"/>
    <w:basedOn w:val="Normale"/>
    <w:uiPriority w:val="34"/>
    <w:qFormat/>
    <w:rsid w:val="00893B1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156684"/>
    <w:pPr>
      <w:spacing w:before="100" w:beforeAutospacing="1" w:after="100" w:afterAutospacing="1"/>
    </w:pPr>
  </w:style>
  <w:style w:type="table" w:styleId="Grigliatabella">
    <w:name w:val="Table Grid"/>
    <w:basedOn w:val="Tabellanormale"/>
    <w:uiPriority w:val="39"/>
    <w:rsid w:val="00C43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4D4680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Enfasicorsivo">
    <w:name w:val="Emphasis"/>
    <w:basedOn w:val="Carpredefinitoparagrafo"/>
    <w:uiPriority w:val="20"/>
    <w:qFormat/>
    <w:rsid w:val="004D4680"/>
    <w:rPr>
      <w:i/>
      <w:iCs/>
    </w:rPr>
  </w:style>
  <w:style w:type="character" w:styleId="Rimandocommento">
    <w:name w:val="annotation reference"/>
    <w:basedOn w:val="Carpredefinitoparagrafo"/>
    <w:uiPriority w:val="99"/>
    <w:semiHidden/>
    <w:unhideWhenUsed/>
    <w:rsid w:val="004D46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D4680"/>
    <w:rPr>
      <w:rFonts w:eastAsia="SimSun"/>
      <w:sz w:val="20"/>
      <w:szCs w:val="20"/>
      <w:lang w:eastAsia="zh-CN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D4680"/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st">
    <w:name w:val="st"/>
    <w:basedOn w:val="Carpredefinitoparagrafo"/>
    <w:rsid w:val="004D4680"/>
  </w:style>
  <w:style w:type="character" w:styleId="Collegamentovisitato">
    <w:name w:val="FollowedHyperlink"/>
    <w:basedOn w:val="Carpredefinitoparagrafo"/>
    <w:uiPriority w:val="99"/>
    <w:semiHidden/>
    <w:unhideWhenUsed/>
    <w:rsid w:val="007048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3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9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0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3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17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9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7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8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4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6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9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75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7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8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2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js.pensamultimedia.it/index.php/edl/libraryFiles/downloadPublic/32" TargetMode="External"/><Relationship Id="rId13" Type="http://schemas.openxmlformats.org/officeDocument/2006/relationships/hyperlink" Target="http://eprints.rclis.org/10957/1/podderobbio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js.pensamultimedia.it/index.php/edl/libraryFiles/downloadPublic/48" TargetMode="External"/><Relationship Id="rId12" Type="http://schemas.openxmlformats.org/officeDocument/2006/relationships/hyperlink" Target="https://doi.org/10.1017/sjp.2014.4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hyperlink" Target="https://doi.org/10.1037/0278-7393.34.4.945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doi.org/10.3758/MC.36.2.416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7</Pages>
  <Words>1719</Words>
  <Characters>9803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Irene Scierri</cp:lastModifiedBy>
  <cp:revision>20</cp:revision>
  <dcterms:created xsi:type="dcterms:W3CDTF">2023-01-13T09:53:00Z</dcterms:created>
  <dcterms:modified xsi:type="dcterms:W3CDTF">2025-06-28T14:25:00Z</dcterms:modified>
</cp:coreProperties>
</file>